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C316D" w14:textId="7D14D85D" w:rsidR="00203983" w:rsidRDefault="00203983" w:rsidP="00203983">
      <w:pPr>
        <w:pStyle w:val="wordsection1"/>
        <w:spacing w:before="0" w:beforeAutospacing="0" w:after="0" w:afterAutospacing="0"/>
        <w:jc w:val="both"/>
        <w:rPr>
          <w:rFonts w:ascii="Arial" w:hAnsi="Arial" w:cs="Arial"/>
          <w:color w:val="000000"/>
          <w:sz w:val="24"/>
          <w:szCs w:val="24"/>
        </w:rPr>
      </w:pPr>
    </w:p>
    <w:p w14:paraId="23BD5987" w14:textId="771A23E0" w:rsidR="00203983" w:rsidRDefault="00203983" w:rsidP="00203983">
      <w:pPr>
        <w:pStyle w:val="wordsection1"/>
        <w:spacing w:before="0" w:beforeAutospacing="0" w:after="0" w:afterAutospacing="0"/>
        <w:jc w:val="both"/>
        <w:rPr>
          <w:rFonts w:ascii="Arial" w:hAnsi="Arial" w:cs="Arial"/>
          <w:color w:val="000000"/>
          <w:sz w:val="24"/>
          <w:szCs w:val="24"/>
        </w:rPr>
      </w:pPr>
    </w:p>
    <w:p w14:paraId="40DF4DBF" w14:textId="77777777" w:rsidR="00203983" w:rsidRDefault="00203983" w:rsidP="00203983">
      <w:pPr>
        <w:pStyle w:val="wordsection1"/>
        <w:spacing w:before="0" w:beforeAutospacing="0" w:after="0" w:afterAutospacing="0"/>
        <w:jc w:val="both"/>
        <w:rPr>
          <w:rFonts w:ascii="Arial" w:hAnsi="Arial" w:cs="Arial"/>
          <w:color w:val="000000"/>
          <w:sz w:val="24"/>
          <w:szCs w:val="24"/>
        </w:rPr>
      </w:pPr>
    </w:p>
    <w:p w14:paraId="6E80F371" w14:textId="284513C9" w:rsidR="00203983" w:rsidRDefault="00203983" w:rsidP="00203983">
      <w:pPr>
        <w:pStyle w:val="xwordsection1"/>
        <w:spacing w:before="0" w:beforeAutospacing="0" w:after="0" w:afterAutospacing="0"/>
        <w:jc w:val="both"/>
        <w:rPr>
          <w:rFonts w:ascii="Arial" w:hAnsi="Arial" w:cs="Arial"/>
          <w:sz w:val="24"/>
          <w:szCs w:val="24"/>
        </w:rPr>
      </w:pPr>
      <w:r>
        <w:rPr>
          <w:noProof/>
        </w:rPr>
        <w:drawing>
          <wp:inline distT="0" distB="0" distL="0" distR="0" wp14:anchorId="7DB6E5F4" wp14:editId="559603BC">
            <wp:extent cx="49720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972050" cy="1238250"/>
                    </a:xfrm>
                    <a:prstGeom prst="rect">
                      <a:avLst/>
                    </a:prstGeom>
                    <a:noFill/>
                    <a:ln>
                      <a:noFill/>
                    </a:ln>
                  </pic:spPr>
                </pic:pic>
              </a:graphicData>
            </a:graphic>
          </wp:inline>
        </w:drawing>
      </w:r>
      <w:r>
        <w:rPr>
          <w:rFonts w:ascii="Arial" w:hAnsi="Arial" w:cs="Arial"/>
          <w:noProof/>
          <w:sz w:val="24"/>
          <w:szCs w:val="24"/>
        </w:rPr>
        <w:drawing>
          <wp:inline distT="0" distB="0" distL="0" distR="0" wp14:anchorId="6CA0AD03" wp14:editId="6CA9AC91">
            <wp:extent cx="1590675" cy="1190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inline>
        </w:drawing>
      </w:r>
    </w:p>
    <w:p w14:paraId="640835E0" w14:textId="77777777" w:rsidR="00203983" w:rsidRDefault="00203983" w:rsidP="00203983">
      <w:pPr>
        <w:pStyle w:val="xwordsection1"/>
        <w:spacing w:before="0" w:beforeAutospacing="0" w:after="0" w:afterAutospacing="0"/>
        <w:jc w:val="both"/>
        <w:rPr>
          <w:rFonts w:ascii="Arial" w:hAnsi="Arial" w:cs="Arial"/>
          <w:sz w:val="24"/>
          <w:szCs w:val="24"/>
        </w:rPr>
      </w:pPr>
    </w:p>
    <w:p w14:paraId="2A07CE15" w14:textId="77777777" w:rsidR="00203983" w:rsidRDefault="00203983" w:rsidP="00203983">
      <w:pPr>
        <w:pStyle w:val="xwordsection1"/>
        <w:spacing w:before="0" w:beforeAutospacing="0" w:after="0" w:afterAutospacing="0"/>
        <w:jc w:val="both"/>
        <w:rPr>
          <w:rFonts w:ascii="Arial" w:hAnsi="Arial" w:cs="Arial"/>
          <w:sz w:val="24"/>
          <w:szCs w:val="24"/>
        </w:rPr>
      </w:pPr>
      <w:r>
        <w:rPr>
          <w:rFonts w:ascii="Arial" w:hAnsi="Arial" w:cs="Arial"/>
          <w:sz w:val="24"/>
          <w:szCs w:val="24"/>
        </w:rPr>
        <w:t>Dear colleagues,</w:t>
      </w:r>
    </w:p>
    <w:p w14:paraId="0879D133" w14:textId="77777777" w:rsidR="00203983" w:rsidRDefault="00203983" w:rsidP="00203983">
      <w:pPr>
        <w:pStyle w:val="xwordsection1"/>
        <w:spacing w:before="0" w:beforeAutospacing="0" w:after="0" w:afterAutospacing="0"/>
        <w:jc w:val="both"/>
        <w:rPr>
          <w:rFonts w:ascii="Arial" w:hAnsi="Arial" w:cs="Arial"/>
          <w:sz w:val="24"/>
          <w:szCs w:val="24"/>
        </w:rPr>
      </w:pPr>
    </w:p>
    <w:p w14:paraId="445B55A3" w14:textId="77777777" w:rsidR="00203983" w:rsidRDefault="00203983" w:rsidP="00203983">
      <w:pPr>
        <w:pStyle w:val="xxwordsection1"/>
        <w:spacing w:before="0" w:beforeAutospacing="0" w:after="0" w:afterAutospacing="0"/>
        <w:jc w:val="both"/>
        <w:rPr>
          <w:rFonts w:ascii="Arial" w:hAnsi="Arial" w:cs="Arial"/>
          <w:sz w:val="24"/>
          <w:szCs w:val="24"/>
          <w:bdr w:val="none" w:sz="0" w:space="0" w:color="auto" w:frame="1"/>
        </w:rPr>
      </w:pPr>
      <w:r>
        <w:rPr>
          <w:rFonts w:ascii="Arial" w:hAnsi="Arial" w:cs="Arial"/>
          <w:sz w:val="24"/>
          <w:szCs w:val="24"/>
          <w:bdr w:val="none" w:sz="0" w:space="0" w:color="auto" w:frame="1"/>
        </w:rPr>
        <w:t xml:space="preserve">Please find below the combined bulletin from the national COVID-19 vaccination deployment team, supporting Vaccination Centres (VC), Local Vaccination Services (LVS) and Hospital Hubs across the country to deliver the COVID-19 vaccination programme. </w:t>
      </w:r>
    </w:p>
    <w:p w14:paraId="7EF12C52" w14:textId="77777777" w:rsidR="00203983" w:rsidRDefault="00203983" w:rsidP="00203983">
      <w:pPr>
        <w:pStyle w:val="xxwordsection1"/>
        <w:spacing w:before="0" w:beforeAutospacing="0" w:after="0" w:afterAutospacing="0"/>
        <w:jc w:val="both"/>
        <w:rPr>
          <w:rFonts w:ascii="Arial" w:hAnsi="Arial" w:cs="Arial"/>
          <w:sz w:val="24"/>
          <w:szCs w:val="24"/>
          <w:bdr w:val="none" w:sz="0" w:space="0" w:color="auto" w:frame="1"/>
        </w:rPr>
      </w:pPr>
    </w:p>
    <w:p w14:paraId="053E4B64" w14:textId="77777777" w:rsidR="00203983" w:rsidRDefault="00203983" w:rsidP="00203983">
      <w:pPr>
        <w:pStyle w:val="xxwordsection1"/>
        <w:spacing w:before="0" w:beforeAutospacing="0" w:after="0" w:afterAutospacing="0"/>
        <w:jc w:val="both"/>
        <w:rPr>
          <w:rFonts w:ascii="Arial" w:hAnsi="Arial" w:cs="Arial"/>
          <w:sz w:val="24"/>
          <w:szCs w:val="24"/>
        </w:rPr>
      </w:pPr>
      <w:r>
        <w:rPr>
          <w:rFonts w:ascii="Arial" w:hAnsi="Arial" w:cs="Arial"/>
          <w:sz w:val="24"/>
          <w:szCs w:val="24"/>
        </w:rPr>
        <w:t>If you have any queries, please contact your SVOC who can escalate via the SVOC/RVOC escalation route.</w:t>
      </w:r>
    </w:p>
    <w:p w14:paraId="41DEE9B5" w14:textId="77777777" w:rsidR="00203983" w:rsidRDefault="00203983" w:rsidP="00203983">
      <w:pPr>
        <w:pStyle w:val="xxwordsection1"/>
        <w:spacing w:before="0" w:beforeAutospacing="0" w:after="0" w:afterAutospacing="0"/>
        <w:jc w:val="both"/>
        <w:rPr>
          <w:rFonts w:ascii="Arial" w:hAnsi="Arial" w:cs="Arial"/>
          <w:sz w:val="24"/>
          <w:szCs w:val="24"/>
          <w:bdr w:val="none" w:sz="0" w:space="0" w:color="auto" w:frame="1"/>
        </w:rPr>
      </w:pPr>
    </w:p>
    <w:p w14:paraId="1FB8AF4E" w14:textId="77777777" w:rsidR="00203983" w:rsidRDefault="00203983" w:rsidP="00203983">
      <w:pPr>
        <w:pStyle w:val="xxwordsection1"/>
        <w:spacing w:before="0" w:beforeAutospacing="0" w:after="0" w:afterAutospacing="0"/>
        <w:jc w:val="both"/>
        <w:rPr>
          <w:rFonts w:ascii="Arial" w:hAnsi="Arial" w:cs="Arial"/>
          <w:sz w:val="24"/>
          <w:szCs w:val="24"/>
        </w:rPr>
      </w:pPr>
      <w:r>
        <w:rPr>
          <w:rFonts w:ascii="Arial" w:hAnsi="Arial" w:cs="Arial"/>
          <w:sz w:val="24"/>
          <w:szCs w:val="24"/>
        </w:rPr>
        <w:t xml:space="preserve">To access links in this bulletin please join </w:t>
      </w:r>
      <w:hyperlink r:id="rId9" w:history="1">
        <w:r>
          <w:rPr>
            <w:rStyle w:val="Hyperlink"/>
            <w:rFonts w:ascii="Arial" w:hAnsi="Arial" w:cs="Arial"/>
            <w:sz w:val="24"/>
            <w:szCs w:val="24"/>
          </w:rPr>
          <w:t>Programme Updates and Resources</w:t>
        </w:r>
      </w:hyperlink>
      <w:r>
        <w:rPr>
          <w:rFonts w:ascii="Arial" w:hAnsi="Arial" w:cs="Arial"/>
          <w:sz w:val="24"/>
          <w:szCs w:val="24"/>
        </w:rPr>
        <w:t xml:space="preserve"> </w:t>
      </w:r>
      <w:proofErr w:type="spellStart"/>
      <w:r>
        <w:rPr>
          <w:rFonts w:ascii="Arial" w:hAnsi="Arial" w:cs="Arial"/>
          <w:sz w:val="24"/>
          <w:szCs w:val="24"/>
        </w:rPr>
        <w:t>FutureNHS</w:t>
      </w:r>
      <w:proofErr w:type="spellEnd"/>
      <w:r>
        <w:rPr>
          <w:rFonts w:ascii="Arial" w:hAnsi="Arial" w:cs="Arial"/>
          <w:sz w:val="24"/>
          <w:szCs w:val="24"/>
        </w:rPr>
        <w:t xml:space="preserve"> Platform pages.</w:t>
      </w:r>
    </w:p>
    <w:p w14:paraId="0B2A020E" w14:textId="77777777" w:rsidR="00203983" w:rsidRDefault="00203983" w:rsidP="00203983">
      <w:pPr>
        <w:pStyle w:val="xxwordsection1"/>
        <w:spacing w:before="0" w:beforeAutospacing="0" w:after="0" w:afterAutospacing="0"/>
        <w:jc w:val="both"/>
        <w:rPr>
          <w:rFonts w:ascii="Arial" w:hAnsi="Arial" w:cs="Arial"/>
          <w:sz w:val="24"/>
          <w:szCs w:val="24"/>
        </w:rPr>
      </w:pPr>
    </w:p>
    <w:p w14:paraId="659D87D5" w14:textId="71F2CA53" w:rsidR="00203983" w:rsidRDefault="00203983" w:rsidP="00203983">
      <w:pPr>
        <w:pStyle w:val="xxwordsection1"/>
        <w:spacing w:before="0" w:beforeAutospacing="0" w:after="0" w:afterAutospacing="0"/>
        <w:jc w:val="both"/>
        <w:rPr>
          <w:rFonts w:ascii="Arial" w:hAnsi="Arial" w:cs="Arial"/>
          <w:sz w:val="24"/>
          <w:szCs w:val="24"/>
        </w:rPr>
      </w:pPr>
      <w:r>
        <w:rPr>
          <w:rFonts w:ascii="Arial" w:hAnsi="Arial" w:cs="Arial"/>
          <w:sz w:val="24"/>
          <w:szCs w:val="24"/>
        </w:rPr>
        <w:t>Over the Christmas and new year period, there will be a bulletin w/c 19 December, no bulletin w/c 26 December, and weekly bulletins as usual from w/c 2 January.</w:t>
      </w:r>
    </w:p>
    <w:p w14:paraId="0A48D02F" w14:textId="77777777" w:rsidR="00203983" w:rsidRDefault="00203983" w:rsidP="00203983">
      <w:pPr>
        <w:pStyle w:val="xxwordsection1"/>
        <w:spacing w:before="0" w:beforeAutospacing="0" w:after="0" w:afterAutospacing="0"/>
        <w:jc w:val="both"/>
        <w:rPr>
          <w:rFonts w:ascii="Arial" w:hAnsi="Arial" w:cs="Arial"/>
          <w:sz w:val="24"/>
          <w:szCs w:val="24"/>
        </w:rPr>
      </w:pPr>
    </w:p>
    <w:p w14:paraId="72F88C13" w14:textId="77777777" w:rsidR="00203983" w:rsidRDefault="00203983" w:rsidP="00203983">
      <w:pPr>
        <w:pStyle w:val="xxwordsection1"/>
        <w:spacing w:before="0" w:beforeAutospacing="0" w:after="0" w:afterAutospacing="0"/>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pict w14:anchorId="6B1A312A">
          <v:rect id="_x0000_i1027" style="width:468pt;height:.75pt" o:hrstd="t" o:hr="t" fillcolor="#a0a0a0" stroked="f"/>
        </w:pict>
      </w:r>
    </w:p>
    <w:p w14:paraId="4422AFDC" w14:textId="77777777" w:rsidR="00203983" w:rsidRPr="00203983" w:rsidRDefault="00203983" w:rsidP="00203983">
      <w:pPr>
        <w:pStyle w:val="xxwordsection1"/>
        <w:spacing w:before="0" w:beforeAutospacing="0" w:after="0" w:afterAutospacing="0"/>
        <w:jc w:val="both"/>
        <w:rPr>
          <w:rFonts w:ascii="Arial" w:hAnsi="Arial" w:cs="Arial"/>
          <w:b/>
          <w:bCs/>
          <w:sz w:val="22"/>
          <w:szCs w:val="22"/>
          <w:lang w:eastAsia="en-US"/>
        </w:rPr>
      </w:pPr>
    </w:p>
    <w:p w14:paraId="01C1679D" w14:textId="77777777" w:rsidR="00203983" w:rsidRDefault="00203983" w:rsidP="00203983">
      <w:pPr>
        <w:pStyle w:val="xxwordsection1"/>
        <w:spacing w:before="0" w:beforeAutospacing="0" w:after="0" w:afterAutospacing="0"/>
        <w:jc w:val="both"/>
        <w:rPr>
          <w:rFonts w:ascii="Arial" w:hAnsi="Arial" w:cs="Arial"/>
          <w:b/>
          <w:bCs/>
          <w:sz w:val="24"/>
          <w:szCs w:val="24"/>
          <w:lang w:eastAsia="en-US"/>
        </w:rPr>
      </w:pPr>
      <w:r>
        <w:rPr>
          <w:rFonts w:ascii="Arial" w:hAnsi="Arial" w:cs="Arial"/>
          <w:b/>
          <w:bCs/>
          <w:sz w:val="24"/>
          <w:szCs w:val="24"/>
          <w:lang w:eastAsia="en-US"/>
        </w:rPr>
        <w:t>Contents:</w:t>
      </w:r>
    </w:p>
    <w:p w14:paraId="73B09998" w14:textId="77777777" w:rsidR="00203983" w:rsidRDefault="00203983" w:rsidP="00203983">
      <w:pPr>
        <w:pStyle w:val="xxwordsection1"/>
        <w:spacing w:before="0" w:beforeAutospacing="0" w:after="0" w:afterAutospacing="0"/>
        <w:jc w:val="both"/>
        <w:rPr>
          <w:rFonts w:ascii="Arial" w:hAnsi="Arial" w:cs="Arial"/>
          <w:b/>
          <w:bCs/>
          <w:sz w:val="24"/>
          <w:szCs w:val="24"/>
          <w:lang w:eastAsia="en-US"/>
        </w:rPr>
      </w:pPr>
    </w:p>
    <w:p w14:paraId="590158D3" w14:textId="77777777" w:rsidR="00203983" w:rsidRDefault="00203983" w:rsidP="00203983">
      <w:pPr>
        <w:pStyle w:val="wordsection1"/>
        <w:spacing w:before="40" w:beforeAutospacing="0" w:after="60" w:afterAutospacing="0"/>
        <w:jc w:val="both"/>
        <w:rPr>
          <w:rStyle w:val="Hyperlink"/>
          <w:color w:val="212121"/>
        </w:rPr>
      </w:pPr>
      <w:r>
        <w:rPr>
          <w:rFonts w:ascii="Arial" w:hAnsi="Arial" w:cs="Arial"/>
          <w:b/>
          <w:bCs/>
          <w:sz w:val="24"/>
          <w:szCs w:val="24"/>
          <w:u w:val="single"/>
        </w:rPr>
        <w:t>All Delivery Models</w:t>
      </w:r>
      <w:r>
        <w:rPr>
          <w:rStyle w:val="Hyperlink"/>
          <w:rFonts w:ascii="Arial" w:hAnsi="Arial" w:cs="Arial"/>
          <w:b/>
          <w:bCs/>
          <w:sz w:val="24"/>
          <w:szCs w:val="24"/>
        </w:rPr>
        <w:t xml:space="preserve"> Update</w:t>
      </w:r>
    </w:p>
    <w:p w14:paraId="23B98A1E" w14:textId="77777777" w:rsidR="00203983" w:rsidRDefault="00203983" w:rsidP="00203983">
      <w:pPr>
        <w:pStyle w:val="xxwordsection1"/>
        <w:spacing w:before="0" w:beforeAutospacing="0" w:after="0" w:afterAutospacing="0" w:line="360" w:lineRule="auto"/>
        <w:jc w:val="both"/>
        <w:rPr>
          <w:rStyle w:val="Hyperlink"/>
          <w:rFonts w:ascii="Arial" w:hAnsi="Arial" w:cs="Arial"/>
          <w:b/>
          <w:bCs/>
          <w:sz w:val="24"/>
          <w:szCs w:val="24"/>
          <w:lang w:eastAsia="en-US"/>
        </w:rPr>
      </w:pPr>
    </w:p>
    <w:p w14:paraId="1FF47738" w14:textId="77777777" w:rsidR="00203983" w:rsidRDefault="00203983" w:rsidP="00203983">
      <w:pPr>
        <w:pStyle w:val="wordsection1"/>
        <w:numPr>
          <w:ilvl w:val="0"/>
          <w:numId w:val="1"/>
        </w:numPr>
        <w:spacing w:before="0" w:beforeAutospacing="0" w:after="0" w:afterAutospacing="0" w:line="360" w:lineRule="auto"/>
        <w:jc w:val="both"/>
        <w:rPr>
          <w:rFonts w:eastAsia="Times New Roman"/>
        </w:rPr>
      </w:pPr>
      <w:r>
        <w:rPr>
          <w:rFonts w:ascii="Arial" w:eastAsia="Times New Roman" w:hAnsi="Arial" w:cs="Arial"/>
          <w:b/>
          <w:bCs/>
          <w:sz w:val="24"/>
          <w:szCs w:val="24"/>
        </w:rPr>
        <w:t>New: Sharing insights with the National Team</w:t>
      </w:r>
    </w:p>
    <w:p w14:paraId="008E5C6A" w14:textId="77777777" w:rsidR="00203983" w:rsidRDefault="00203983" w:rsidP="00203983">
      <w:pPr>
        <w:pStyle w:val="wordsection1"/>
        <w:numPr>
          <w:ilvl w:val="0"/>
          <w:numId w:val="1"/>
        </w:numPr>
        <w:spacing w:before="0" w:beforeAutospacing="0" w:after="0" w:afterAutospacing="0" w:line="360" w:lineRule="auto"/>
        <w:jc w:val="both"/>
        <w:rPr>
          <w:rFonts w:ascii="Arial" w:eastAsia="Times New Roman" w:hAnsi="Arial" w:cs="Arial"/>
          <w:b/>
          <w:bCs/>
          <w:sz w:val="24"/>
          <w:szCs w:val="24"/>
          <w:lang w:eastAsia="en-US"/>
        </w:rPr>
      </w:pPr>
      <w:r>
        <w:rPr>
          <w:rFonts w:ascii="Arial" w:eastAsia="Times New Roman" w:hAnsi="Arial" w:cs="Arial"/>
          <w:b/>
          <w:bCs/>
          <w:sz w:val="24"/>
          <w:szCs w:val="24"/>
        </w:rPr>
        <w:t>Reminder: Making Every Contact Count (MECC) webinar</w:t>
      </w:r>
    </w:p>
    <w:p w14:paraId="707C0368" w14:textId="77777777" w:rsidR="00203983" w:rsidRDefault="00203983" w:rsidP="00203983">
      <w:pPr>
        <w:pStyle w:val="wordsection1"/>
        <w:numPr>
          <w:ilvl w:val="0"/>
          <w:numId w:val="1"/>
        </w:numPr>
        <w:spacing w:beforeAutospacing="0" w:afterAutospacing="0" w:line="252" w:lineRule="auto"/>
        <w:contextualSpacing/>
        <w:jc w:val="both"/>
        <w:rPr>
          <w:rFonts w:ascii="Arial" w:eastAsia="Times New Roman" w:hAnsi="Arial" w:cs="Arial"/>
          <w:b/>
          <w:bCs/>
          <w:sz w:val="24"/>
          <w:szCs w:val="24"/>
          <w:lang w:eastAsia="en-US"/>
        </w:rPr>
      </w:pPr>
      <w:r>
        <w:rPr>
          <w:rFonts w:ascii="Arial" w:eastAsia="Times New Roman" w:hAnsi="Arial" w:cs="Arial"/>
          <w:b/>
          <w:bCs/>
          <w:sz w:val="24"/>
          <w:szCs w:val="24"/>
        </w:rPr>
        <w:t>Reminder: Have your say and help improve Point of Care systems</w:t>
      </w:r>
    </w:p>
    <w:p w14:paraId="609B8FC3" w14:textId="77777777" w:rsidR="00203983" w:rsidRDefault="00203983" w:rsidP="00203983">
      <w:pPr>
        <w:pStyle w:val="wordsection1"/>
        <w:numPr>
          <w:ilvl w:val="0"/>
          <w:numId w:val="1"/>
        </w:numPr>
        <w:spacing w:before="0" w:beforeAutospacing="0" w:after="0" w:afterAutospacing="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Update: Notification of vaccination invites, prompts and reminders due this week</w:t>
      </w:r>
    </w:p>
    <w:p w14:paraId="1D41A555" w14:textId="77777777" w:rsidR="00203983" w:rsidRDefault="00203983" w:rsidP="00203983">
      <w:pPr>
        <w:pStyle w:val="wordsection1"/>
        <w:spacing w:before="0" w:beforeAutospacing="0" w:after="0" w:afterAutospacing="0"/>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pict w14:anchorId="66DD19CF">
          <v:rect id="_x0000_i1028" style="width:468pt;height:.75pt" o:hrstd="t" o:hr="t" fillcolor="#a0a0a0" stroked="f"/>
        </w:pict>
      </w:r>
    </w:p>
    <w:p w14:paraId="7A706A7E"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b/>
          <w:bCs/>
          <w:sz w:val="24"/>
          <w:szCs w:val="24"/>
          <w:u w:val="single"/>
        </w:rPr>
        <w:t>Community Pharmacies/Primary Care Networks Update</w:t>
      </w:r>
      <w:r>
        <w:rPr>
          <w:rFonts w:ascii="Arial" w:hAnsi="Arial" w:cs="Arial"/>
          <w:sz w:val="24"/>
          <w:szCs w:val="24"/>
        </w:rPr>
        <w:t> </w:t>
      </w:r>
    </w:p>
    <w:p w14:paraId="45B261F4"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sz w:val="24"/>
          <w:szCs w:val="24"/>
        </w:rPr>
        <w:t> </w:t>
      </w:r>
    </w:p>
    <w:p w14:paraId="6764A2FB"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b/>
          <w:bCs/>
          <w:sz w:val="24"/>
          <w:szCs w:val="24"/>
        </w:rPr>
        <w:t>1. New: Vaccinating for impact: Vaccinating at risk or special groups</w:t>
      </w:r>
      <w:r>
        <w:rPr>
          <w:rFonts w:ascii="Arial" w:hAnsi="Arial" w:cs="Arial"/>
          <w:sz w:val="24"/>
          <w:szCs w:val="24"/>
        </w:rPr>
        <w:t> </w:t>
      </w:r>
    </w:p>
    <w:p w14:paraId="1ACD731E" w14:textId="77777777" w:rsidR="00203983" w:rsidRDefault="00203983" w:rsidP="00203983">
      <w:pPr>
        <w:pStyle w:val="wordsection1"/>
        <w:spacing w:before="0" w:beforeAutospacing="0" w:after="0" w:afterAutospacing="0"/>
        <w:jc w:val="both"/>
        <w:rPr>
          <w:rFonts w:ascii="Arial" w:hAnsi="Arial" w:cs="Arial"/>
          <w:b/>
          <w:bCs/>
          <w:sz w:val="24"/>
          <w:szCs w:val="24"/>
          <w:u w:val="single"/>
          <w:lang w:eastAsia="en-US"/>
        </w:rPr>
      </w:pPr>
    </w:p>
    <w:p w14:paraId="56C60A02" w14:textId="77777777" w:rsidR="00203983" w:rsidRDefault="00203983" w:rsidP="00203983">
      <w:pPr>
        <w:pStyle w:val="wordsection1"/>
        <w:spacing w:before="40" w:beforeAutospacing="0" w:after="0" w:afterAutospacing="0"/>
        <w:jc w:val="both"/>
        <w:rPr>
          <w:rStyle w:val="Hyperlink"/>
        </w:rPr>
      </w:pPr>
      <w:r>
        <w:rPr>
          <w:rFonts w:ascii="Arial" w:hAnsi="Arial" w:cs="Arial"/>
          <w:b/>
          <w:bCs/>
          <w:sz w:val="24"/>
          <w:szCs w:val="24"/>
          <w:u w:val="single"/>
        </w:rPr>
        <w:t>All Delivery Models</w:t>
      </w:r>
      <w:r>
        <w:rPr>
          <w:rStyle w:val="Hyperlink"/>
          <w:rFonts w:ascii="Arial" w:hAnsi="Arial" w:cs="Arial"/>
          <w:b/>
          <w:bCs/>
          <w:sz w:val="24"/>
          <w:szCs w:val="24"/>
        </w:rPr>
        <w:t xml:space="preserve"> Update</w:t>
      </w:r>
    </w:p>
    <w:p w14:paraId="067ACCD7" w14:textId="77777777" w:rsidR="00203983" w:rsidRDefault="00203983" w:rsidP="00203983">
      <w:pPr>
        <w:pStyle w:val="wordsection1"/>
        <w:spacing w:before="0" w:beforeAutospacing="0" w:after="0" w:afterAutospacing="0"/>
        <w:rPr>
          <w:rFonts w:ascii="Arial" w:hAnsi="Arial" w:cs="Arial"/>
          <w:sz w:val="24"/>
          <w:szCs w:val="24"/>
          <w:lang w:eastAsia="en-US"/>
        </w:rPr>
      </w:pPr>
    </w:p>
    <w:p w14:paraId="30110CFA" w14:textId="77777777" w:rsidR="00203983" w:rsidRDefault="00203983" w:rsidP="00203983">
      <w:pPr>
        <w:pStyle w:val="Default"/>
        <w:jc w:val="both"/>
        <w:rPr>
          <w:color w:val="auto"/>
          <w:lang w:eastAsia="en-GB"/>
        </w:rPr>
      </w:pPr>
      <w:r>
        <w:rPr>
          <w:color w:val="auto"/>
          <w:lang w:eastAsia="en-GB"/>
        </w:rPr>
        <w:t xml:space="preserve">Thank you to the regional COVID-19 vaccination teams and sites who have hosted a learning visit and shared their experiences, insights, innovation, and best practice with colleagues in the national COVID-19 vaccination team. To date, the national team has undertaken 136 visits and the learning has been collated and published on the </w:t>
      </w:r>
      <w:hyperlink r:id="rId10" w:history="1">
        <w:proofErr w:type="spellStart"/>
        <w:r>
          <w:rPr>
            <w:rStyle w:val="Hyperlink"/>
            <w:color w:val="auto"/>
            <w:u w:val="none"/>
            <w:lang w:eastAsia="en-GB"/>
          </w:rPr>
          <w:t>FutureNHS</w:t>
        </w:r>
        <w:proofErr w:type="spellEnd"/>
        <w:r>
          <w:rPr>
            <w:rStyle w:val="Hyperlink"/>
            <w:color w:val="auto"/>
            <w:u w:val="none"/>
            <w:lang w:eastAsia="en-GB"/>
          </w:rPr>
          <w:t xml:space="preserve"> </w:t>
        </w:r>
        <w:r>
          <w:rPr>
            <w:rStyle w:val="Hyperlink"/>
            <w:color w:val="0070C0"/>
            <w:lang w:eastAsia="en-GB"/>
          </w:rPr>
          <w:t>Shared Learning Platform</w:t>
        </w:r>
        <w:r>
          <w:rPr>
            <w:rStyle w:val="Hyperlink"/>
            <w:color w:val="auto"/>
            <w:u w:val="none"/>
            <w:lang w:eastAsia="en-GB"/>
          </w:rPr>
          <w:t>.</w:t>
        </w:r>
      </w:hyperlink>
      <w:r>
        <w:rPr>
          <w:color w:val="auto"/>
          <w:lang w:eastAsia="en-GB"/>
        </w:rPr>
        <w:t xml:space="preserve"> There are new top tips available on </w:t>
      </w:r>
      <w:hyperlink r:id="rId11" w:history="1">
        <w:r>
          <w:rPr>
            <w:rStyle w:val="Hyperlink"/>
            <w:color w:val="auto"/>
            <w:u w:val="none"/>
            <w:lang w:eastAsia="en-GB"/>
          </w:rPr>
          <w:t>working efficiently and learning from surge</w:t>
        </w:r>
      </w:hyperlink>
      <w:r>
        <w:t xml:space="preserve"> with r</w:t>
      </w:r>
      <w:r>
        <w:rPr>
          <w:color w:val="auto"/>
          <w:lang w:eastAsia="en-GB"/>
        </w:rPr>
        <w:t xml:space="preserve">ecently added case studies to include </w:t>
      </w:r>
      <w:hyperlink r:id="rId12" w:history="1">
        <w:r>
          <w:rPr>
            <w:rStyle w:val="Hyperlink"/>
            <w:color w:val="0070C0"/>
            <w:lang w:eastAsia="en-GB"/>
          </w:rPr>
          <w:t>identifying patients who are immunosuppressed</w:t>
        </w:r>
      </w:hyperlink>
      <w:r>
        <w:rPr>
          <w:color w:val="auto"/>
          <w:lang w:eastAsia="en-GB"/>
        </w:rPr>
        <w:t xml:space="preserve"> and </w:t>
      </w:r>
      <w:hyperlink r:id="rId13" w:history="1">
        <w:r>
          <w:rPr>
            <w:rStyle w:val="Hyperlink"/>
            <w:color w:val="0070C0"/>
            <w:lang w:eastAsia="en-GB"/>
          </w:rPr>
          <w:t>making every contact count with people who are housebound</w:t>
        </w:r>
        <w:r>
          <w:rPr>
            <w:rStyle w:val="Hyperlink"/>
            <w:color w:val="auto"/>
            <w:u w:val="none"/>
            <w:lang w:eastAsia="en-GB"/>
          </w:rPr>
          <w:t>.</w:t>
        </w:r>
      </w:hyperlink>
      <w:r>
        <w:t xml:space="preserve"> </w:t>
      </w:r>
      <w:r>
        <w:rPr>
          <w:color w:val="auto"/>
          <w:lang w:eastAsia="en-GB"/>
        </w:rPr>
        <w:t xml:space="preserve">As the programme moves into a new phase, we will be concluding our learning visits in January.  </w:t>
      </w:r>
    </w:p>
    <w:p w14:paraId="192BA77E" w14:textId="77777777" w:rsidR="00203983" w:rsidRDefault="00203983" w:rsidP="00203983">
      <w:pPr>
        <w:pStyle w:val="Default"/>
        <w:jc w:val="both"/>
        <w:rPr>
          <w:color w:val="auto"/>
          <w:lang w:eastAsia="en-GB"/>
        </w:rPr>
      </w:pPr>
    </w:p>
    <w:p w14:paraId="3AC549FE" w14:textId="77777777" w:rsidR="00203983" w:rsidRDefault="00203983" w:rsidP="00203983">
      <w:pPr>
        <w:pStyle w:val="Default"/>
        <w:jc w:val="both"/>
        <w:rPr>
          <w:b/>
          <w:bCs/>
          <w:color w:val="auto"/>
          <w:lang w:eastAsia="en-GB"/>
        </w:rPr>
      </w:pPr>
      <w:r>
        <w:rPr>
          <w:color w:val="auto"/>
          <w:lang w:eastAsia="en-GB"/>
        </w:rPr>
        <w:t>However, for the final weeks, we would really like to speak to sites who can share their insights in:</w:t>
      </w:r>
    </w:p>
    <w:p w14:paraId="3DB4581C" w14:textId="77777777" w:rsidR="00203983" w:rsidRDefault="00203983" w:rsidP="00203983">
      <w:pPr>
        <w:pStyle w:val="Default"/>
        <w:jc w:val="both"/>
        <w:rPr>
          <w:b/>
          <w:bCs/>
          <w:color w:val="auto"/>
          <w:lang w:eastAsia="en-GB"/>
        </w:rPr>
      </w:pPr>
    </w:p>
    <w:p w14:paraId="4AA504E9" w14:textId="77777777" w:rsidR="00203983" w:rsidRDefault="00203983" w:rsidP="00203983">
      <w:pPr>
        <w:pStyle w:val="Default"/>
        <w:numPr>
          <w:ilvl w:val="0"/>
          <w:numId w:val="2"/>
        </w:numPr>
        <w:jc w:val="both"/>
        <w:rPr>
          <w:rFonts w:eastAsia="Times New Roman"/>
          <w:b/>
          <w:bCs/>
          <w:color w:val="auto"/>
          <w:lang w:eastAsia="en-GB"/>
        </w:rPr>
      </w:pPr>
      <w:r>
        <w:rPr>
          <w:rFonts w:eastAsia="Times New Roman"/>
          <w:b/>
          <w:bCs/>
          <w:color w:val="auto"/>
          <w:lang w:eastAsia="en-GB"/>
        </w:rPr>
        <w:t>Supporting people with learning disabilities.</w:t>
      </w:r>
    </w:p>
    <w:p w14:paraId="37BA3736" w14:textId="77777777" w:rsidR="00203983" w:rsidRDefault="00203983" w:rsidP="00203983">
      <w:pPr>
        <w:pStyle w:val="Default"/>
        <w:numPr>
          <w:ilvl w:val="0"/>
          <w:numId w:val="2"/>
        </w:numPr>
        <w:jc w:val="both"/>
        <w:rPr>
          <w:rFonts w:eastAsia="Times New Roman"/>
          <w:color w:val="auto"/>
          <w:lang w:eastAsia="en-GB"/>
        </w:rPr>
      </w:pPr>
      <w:r>
        <w:rPr>
          <w:rFonts w:eastAsia="Times New Roman"/>
          <w:b/>
          <w:bCs/>
          <w:color w:val="auto"/>
          <w:lang w:eastAsia="en-GB"/>
        </w:rPr>
        <w:t>Making Every Contact Count</w:t>
      </w:r>
      <w:r>
        <w:rPr>
          <w:rFonts w:eastAsia="Times New Roman"/>
          <w:color w:val="auto"/>
          <w:lang w:eastAsia="en-GB"/>
        </w:rPr>
        <w:t xml:space="preserve">. </w:t>
      </w:r>
    </w:p>
    <w:p w14:paraId="7DE4E0EA" w14:textId="77777777" w:rsidR="00203983" w:rsidRDefault="00203983" w:rsidP="00203983">
      <w:pPr>
        <w:pStyle w:val="Default"/>
        <w:jc w:val="both"/>
        <w:rPr>
          <w:color w:val="auto"/>
          <w:lang w:eastAsia="en-GB"/>
        </w:rPr>
      </w:pPr>
    </w:p>
    <w:p w14:paraId="50956A17" w14:textId="77777777" w:rsidR="00203983" w:rsidRDefault="00203983" w:rsidP="00203983">
      <w:pPr>
        <w:pStyle w:val="wordsection1"/>
        <w:spacing w:before="0" w:beforeAutospacing="0" w:after="0" w:afterAutospacing="0"/>
        <w:jc w:val="both"/>
        <w:rPr>
          <w:rStyle w:val="Hyperlink"/>
          <w:rFonts w:ascii="Arial" w:hAnsi="Arial" w:cs="Arial"/>
          <w:sz w:val="24"/>
          <w:szCs w:val="24"/>
          <w:lang w:eastAsia="en-US"/>
        </w:rPr>
      </w:pPr>
      <w:r>
        <w:rPr>
          <w:rFonts w:ascii="Arial" w:hAnsi="Arial" w:cs="Arial"/>
          <w:sz w:val="24"/>
          <w:szCs w:val="24"/>
        </w:rPr>
        <w:t xml:space="preserve">If you would like to share your great work with the national team in either of these areas, please contact </w:t>
      </w:r>
      <w:hyperlink r:id="rId14" w:history="1">
        <w:r>
          <w:rPr>
            <w:rStyle w:val="Hyperlink"/>
            <w:rFonts w:ascii="Arial" w:hAnsi="Arial" w:cs="Arial"/>
            <w:sz w:val="24"/>
            <w:szCs w:val="24"/>
          </w:rPr>
          <w:t>sarah.heneker1@nhs.net</w:t>
        </w:r>
      </w:hyperlink>
      <w:r>
        <w:rPr>
          <w:rFonts w:ascii="Arial" w:hAnsi="Arial" w:cs="Arial"/>
          <w:sz w:val="24"/>
          <w:szCs w:val="24"/>
        </w:rPr>
        <w:t xml:space="preserve"> to arrange a 30-minute call via MS Teams.</w:t>
      </w:r>
    </w:p>
    <w:p w14:paraId="0F13E294" w14:textId="77777777" w:rsidR="00203983" w:rsidRDefault="00203983" w:rsidP="00203983">
      <w:pPr>
        <w:pStyle w:val="wordsection1"/>
        <w:spacing w:before="0" w:beforeAutospacing="0" w:after="0" w:afterAutospacing="0"/>
        <w:jc w:val="both"/>
        <w:textAlignment w:val="baseline"/>
      </w:pPr>
    </w:p>
    <w:p w14:paraId="08E802AA" w14:textId="77777777" w:rsidR="00203983" w:rsidRDefault="00203983" w:rsidP="00203983">
      <w:pPr>
        <w:pStyle w:val="xmsonormal"/>
        <w:jc w:val="both"/>
        <w:rPr>
          <w:rFonts w:ascii="Arial" w:hAnsi="Arial" w:cs="Arial"/>
          <w:b/>
          <w:bCs/>
          <w:sz w:val="24"/>
          <w:szCs w:val="24"/>
        </w:rPr>
      </w:pPr>
      <w:r>
        <w:rPr>
          <w:rFonts w:ascii="Arial" w:hAnsi="Arial" w:cs="Arial"/>
          <w:b/>
          <w:bCs/>
          <w:sz w:val="24"/>
          <w:szCs w:val="24"/>
        </w:rPr>
        <w:t xml:space="preserve">2. Reminder: Making Every Contact Count (MECC) webinar </w:t>
      </w:r>
    </w:p>
    <w:p w14:paraId="47BADE64"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p>
    <w:p w14:paraId="66F289BA" w14:textId="77777777" w:rsidR="00203983" w:rsidRDefault="00203983" w:rsidP="00203983">
      <w:pPr>
        <w:pStyle w:val="wordsection1"/>
        <w:spacing w:before="0" w:beforeAutospacing="0" w:after="0" w:afterAutospacing="0"/>
        <w:jc w:val="both"/>
        <w:textAlignment w:val="baseline"/>
        <w:rPr>
          <w:rFonts w:ascii="Arial" w:hAnsi="Arial" w:cs="Arial"/>
          <w:sz w:val="24"/>
          <w:szCs w:val="24"/>
          <w:lang w:eastAsia="en-US"/>
        </w:rPr>
      </w:pPr>
      <w:r>
        <w:rPr>
          <w:rFonts w:ascii="Arial" w:hAnsi="Arial" w:cs="Arial"/>
          <w:sz w:val="24"/>
          <w:szCs w:val="24"/>
        </w:rPr>
        <w:t>The next MECC webinar is scheduled for 16 December 2022 at 11.30am-1pm. The session will focus on MECC and engaging with communities. Join us to hear a brief update from the national team, and from our speakers this month from teams in Bolton, London and Bradford who will share learnings and insights from delivering interventions in their local communities. </w:t>
      </w:r>
      <w:hyperlink r:id="rId15" w:history="1">
        <w:r>
          <w:rPr>
            <w:rStyle w:val="Hyperlink"/>
            <w:rFonts w:ascii="Arial" w:hAnsi="Arial" w:cs="Arial"/>
            <w:sz w:val="24"/>
            <w:szCs w:val="24"/>
          </w:rPr>
          <w:t>Please complete this registration form</w:t>
        </w:r>
      </w:hyperlink>
      <w:r>
        <w:rPr>
          <w:rStyle w:val="Hyperlink"/>
          <w:rFonts w:ascii="Arial" w:hAnsi="Arial" w:cs="Arial"/>
          <w:sz w:val="24"/>
          <w:szCs w:val="24"/>
        </w:rPr>
        <w:t xml:space="preserve"> to register for the webinar.</w:t>
      </w:r>
    </w:p>
    <w:p w14:paraId="019A97E4" w14:textId="77777777" w:rsidR="00203983" w:rsidRDefault="00203983" w:rsidP="00203983">
      <w:pPr>
        <w:pStyle w:val="wordsection1"/>
        <w:spacing w:before="0" w:beforeAutospacing="0" w:after="0" w:afterAutospacing="0"/>
        <w:jc w:val="both"/>
        <w:rPr>
          <w:rFonts w:ascii="Arial" w:hAnsi="Arial" w:cs="Arial"/>
          <w:b/>
          <w:bCs/>
          <w:color w:val="000000"/>
          <w:sz w:val="24"/>
          <w:szCs w:val="24"/>
          <w:lang w:eastAsia="en-US"/>
        </w:rPr>
      </w:pPr>
      <w:r>
        <w:rPr>
          <w:rFonts w:ascii="Arial" w:hAnsi="Arial" w:cs="Arial"/>
          <w:sz w:val="24"/>
          <w:szCs w:val="24"/>
        </w:rPr>
        <w:t> </w:t>
      </w:r>
    </w:p>
    <w:p w14:paraId="22C1A7D9" w14:textId="77777777" w:rsidR="00203983" w:rsidRDefault="00203983" w:rsidP="00203983">
      <w:pPr>
        <w:pStyle w:val="wordsection1"/>
        <w:spacing w:before="0" w:beforeAutospacing="0" w:after="0" w:afterAutospacing="0"/>
        <w:jc w:val="both"/>
        <w:rPr>
          <w:rFonts w:ascii="Arial" w:hAnsi="Arial" w:cs="Arial"/>
          <w:b/>
          <w:bCs/>
          <w:color w:val="FF0000"/>
          <w:sz w:val="24"/>
          <w:szCs w:val="24"/>
        </w:rPr>
      </w:pPr>
      <w:r>
        <w:rPr>
          <w:rFonts w:ascii="Arial" w:hAnsi="Arial" w:cs="Arial"/>
          <w:b/>
          <w:bCs/>
          <w:sz w:val="24"/>
          <w:szCs w:val="24"/>
        </w:rPr>
        <w:t>3. Reminder: Have your say and help improve Point of Care systems</w:t>
      </w:r>
      <w:r>
        <w:rPr>
          <w:rFonts w:ascii="Arial" w:hAnsi="Arial" w:cs="Arial"/>
          <w:b/>
          <w:bCs/>
          <w:color w:val="FF0000"/>
          <w:sz w:val="24"/>
          <w:szCs w:val="24"/>
        </w:rPr>
        <w:t xml:space="preserve"> </w:t>
      </w:r>
    </w:p>
    <w:p w14:paraId="7A50F523" w14:textId="77777777" w:rsidR="00203983" w:rsidRDefault="00203983" w:rsidP="00203983">
      <w:pPr>
        <w:pStyle w:val="wordsection1"/>
        <w:spacing w:before="0" w:beforeAutospacing="0" w:after="0" w:afterAutospacing="0"/>
        <w:jc w:val="both"/>
        <w:rPr>
          <w:rFonts w:ascii="Arial" w:hAnsi="Arial" w:cs="Arial"/>
          <w:b/>
          <w:bCs/>
          <w:color w:val="FF0000"/>
          <w:sz w:val="24"/>
          <w:szCs w:val="24"/>
        </w:rPr>
      </w:pPr>
    </w:p>
    <w:p w14:paraId="0ED94C19"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sz w:val="24"/>
          <w:szCs w:val="24"/>
        </w:rPr>
        <w:t xml:space="preserve">NHS Digital would love to get your feedback and insights to help us improve Point of Care (POC) systems. This will help us understand the features that are important to you, the training and support provided, and the features, capabilities, and information important in </w:t>
      </w:r>
      <w:proofErr w:type="gramStart"/>
      <w:r>
        <w:rPr>
          <w:rFonts w:ascii="Arial" w:hAnsi="Arial" w:cs="Arial"/>
          <w:sz w:val="24"/>
          <w:szCs w:val="24"/>
        </w:rPr>
        <w:t>making a decision</w:t>
      </w:r>
      <w:proofErr w:type="gramEnd"/>
      <w:r>
        <w:rPr>
          <w:rFonts w:ascii="Arial" w:hAnsi="Arial" w:cs="Arial"/>
          <w:sz w:val="24"/>
          <w:szCs w:val="24"/>
        </w:rPr>
        <w:t xml:space="preserve"> on what system to use in your organisation.</w:t>
      </w:r>
    </w:p>
    <w:p w14:paraId="41490711" w14:textId="77777777" w:rsidR="00203983" w:rsidRDefault="00203983" w:rsidP="00203983">
      <w:pPr>
        <w:pStyle w:val="wordsection1"/>
        <w:spacing w:before="0" w:beforeAutospacing="0" w:after="0" w:afterAutospacing="0"/>
        <w:jc w:val="both"/>
        <w:rPr>
          <w:rFonts w:ascii="Arial" w:hAnsi="Arial" w:cs="Arial"/>
          <w:b/>
          <w:bCs/>
          <w:color w:val="000000"/>
          <w:sz w:val="24"/>
          <w:szCs w:val="24"/>
        </w:rPr>
      </w:pPr>
    </w:p>
    <w:p w14:paraId="29A0E28E" w14:textId="77777777" w:rsidR="00203983" w:rsidRDefault="00203983" w:rsidP="00203983">
      <w:pPr>
        <w:pStyle w:val="wordsection1"/>
        <w:spacing w:before="0" w:beforeAutospacing="0" w:after="0" w:afterAutospacing="0"/>
        <w:jc w:val="both"/>
        <w:rPr>
          <w:rFonts w:ascii="Arial" w:hAnsi="Arial" w:cs="Arial"/>
          <w:b/>
          <w:bCs/>
          <w:color w:val="000000"/>
          <w:sz w:val="24"/>
          <w:szCs w:val="24"/>
        </w:rPr>
      </w:pPr>
      <w:r>
        <w:rPr>
          <w:rFonts w:ascii="Arial" w:hAnsi="Arial" w:cs="Arial"/>
          <w:b/>
          <w:bCs/>
          <w:color w:val="000000"/>
          <w:sz w:val="24"/>
          <w:szCs w:val="24"/>
        </w:rPr>
        <w:t xml:space="preserve">Interested in taking part? </w:t>
      </w:r>
      <w:r>
        <w:rPr>
          <w:rFonts w:ascii="Arial" w:hAnsi="Arial" w:cs="Arial"/>
          <w:sz w:val="24"/>
          <w:szCs w:val="24"/>
        </w:rPr>
        <w:t xml:space="preserve">Please take </w:t>
      </w:r>
      <w:bookmarkStart w:id="0" w:name="_Int_bRd6DQU8"/>
      <w:r>
        <w:rPr>
          <w:rFonts w:ascii="Arial" w:hAnsi="Arial" w:cs="Arial"/>
          <w:sz w:val="24"/>
          <w:szCs w:val="24"/>
        </w:rPr>
        <w:t>our</w:t>
      </w:r>
      <w:bookmarkEnd w:id="0"/>
      <w:r>
        <w:rPr>
          <w:rFonts w:ascii="Arial" w:hAnsi="Arial" w:cs="Arial"/>
          <w:sz w:val="24"/>
          <w:szCs w:val="24"/>
        </w:rPr>
        <w:t xml:space="preserve"> </w:t>
      </w:r>
      <w:hyperlink r:id="rId16" w:history="1">
        <w:r>
          <w:rPr>
            <w:rStyle w:val="Hyperlink"/>
            <w:rFonts w:ascii="Arial" w:hAnsi="Arial" w:cs="Arial"/>
            <w:sz w:val="24"/>
            <w:szCs w:val="24"/>
          </w:rPr>
          <w:t>POC Experience Survey</w:t>
        </w:r>
      </w:hyperlink>
      <w:r>
        <w:rPr>
          <w:rFonts w:ascii="Arial" w:hAnsi="Arial" w:cs="Arial"/>
          <w:sz w:val="24"/>
          <w:szCs w:val="24"/>
        </w:rPr>
        <w:t xml:space="preserve"> which should only take 10-15 minutes to complete. If you have any questions regarding this research, please contact: </w:t>
      </w:r>
      <w:hyperlink r:id="rId17" w:history="1">
        <w:r>
          <w:rPr>
            <w:rStyle w:val="Hyperlink"/>
            <w:rFonts w:ascii="Arial" w:hAnsi="Arial" w:cs="Arial"/>
            <w:sz w:val="24"/>
            <w:szCs w:val="24"/>
          </w:rPr>
          <w:t>england.lvspoconboarding@nhs.net</w:t>
        </w:r>
      </w:hyperlink>
      <w:r>
        <w:rPr>
          <w:rStyle w:val="Hyperlink"/>
          <w:rFonts w:ascii="Arial" w:hAnsi="Arial" w:cs="Arial"/>
          <w:sz w:val="24"/>
          <w:szCs w:val="24"/>
        </w:rPr>
        <w:t xml:space="preserve">. </w:t>
      </w:r>
      <w:r>
        <w:rPr>
          <w:rFonts w:ascii="Arial" w:hAnsi="Arial" w:cs="Arial"/>
          <w:b/>
          <w:bCs/>
          <w:color w:val="000000"/>
          <w:sz w:val="24"/>
          <w:szCs w:val="24"/>
        </w:rPr>
        <w:t>Survey closing date - 13 January 2023.</w:t>
      </w:r>
    </w:p>
    <w:p w14:paraId="1C203116" w14:textId="77777777" w:rsidR="00203983" w:rsidRDefault="00203983" w:rsidP="00203983">
      <w:pPr>
        <w:pStyle w:val="wordsection1"/>
        <w:spacing w:before="0" w:beforeAutospacing="0" w:after="0" w:afterAutospacing="0"/>
        <w:jc w:val="both"/>
        <w:rPr>
          <w:rFonts w:ascii="Arial" w:hAnsi="Arial" w:cs="Arial"/>
          <w:b/>
          <w:bCs/>
          <w:color w:val="000000"/>
          <w:sz w:val="24"/>
          <w:szCs w:val="24"/>
        </w:rPr>
      </w:pPr>
    </w:p>
    <w:p w14:paraId="1A07E81E" w14:textId="77777777" w:rsidR="00203983" w:rsidRDefault="00203983" w:rsidP="00203983">
      <w:pPr>
        <w:pStyle w:val="wordsection1"/>
        <w:spacing w:before="0" w:beforeAutospacing="0" w:after="0" w:afterAutospacing="0" w:line="252" w:lineRule="auto"/>
        <w:jc w:val="both"/>
        <w:rPr>
          <w:rFonts w:ascii="Arial" w:hAnsi="Arial" w:cs="Arial"/>
          <w:color w:val="000000"/>
          <w:sz w:val="24"/>
          <w:szCs w:val="24"/>
        </w:rPr>
      </w:pPr>
      <w:r>
        <w:rPr>
          <w:rFonts w:ascii="Arial" w:hAnsi="Arial" w:cs="Arial"/>
          <w:b/>
          <w:bCs/>
          <w:color w:val="000000"/>
          <w:sz w:val="24"/>
          <w:szCs w:val="24"/>
        </w:rPr>
        <w:t xml:space="preserve">4. Update: Notification of vaccination invites, prompts and reminders due this and next week </w:t>
      </w:r>
    </w:p>
    <w:p w14:paraId="3C60998B" w14:textId="77777777" w:rsidR="00203983" w:rsidRDefault="00203983" w:rsidP="00203983">
      <w:pPr>
        <w:pStyle w:val="wordsection1"/>
        <w:spacing w:before="0" w:beforeAutospacing="0" w:after="0" w:afterAutospacing="0" w:line="252" w:lineRule="auto"/>
        <w:ind w:left="360"/>
        <w:jc w:val="both"/>
        <w:rPr>
          <w:rFonts w:ascii="Arial" w:hAnsi="Arial" w:cs="Arial"/>
          <w:color w:val="000000"/>
          <w:sz w:val="24"/>
          <w:szCs w:val="24"/>
        </w:rPr>
      </w:pPr>
    </w:p>
    <w:p w14:paraId="60EF50BF" w14:textId="77777777" w:rsidR="00203983" w:rsidRDefault="00203983" w:rsidP="00203983">
      <w:pPr>
        <w:pStyle w:val="wordsection1"/>
        <w:spacing w:before="0" w:beforeAutospacing="0" w:after="0" w:afterAutospacing="0"/>
        <w:jc w:val="both"/>
        <w:rPr>
          <w:rFonts w:ascii="Arial" w:hAnsi="Arial" w:cs="Arial"/>
          <w:color w:val="000000"/>
          <w:sz w:val="24"/>
          <w:szCs w:val="24"/>
        </w:rPr>
      </w:pPr>
      <w:r>
        <w:rPr>
          <w:rFonts w:ascii="Arial" w:hAnsi="Arial" w:cs="Arial"/>
          <w:color w:val="000000"/>
          <w:sz w:val="24"/>
          <w:szCs w:val="24"/>
        </w:rPr>
        <w:t xml:space="preserve">The below notifications are due to arrive in the current period. Sites are asked </w:t>
      </w:r>
      <w:r>
        <w:rPr>
          <w:rFonts w:ascii="Arial" w:hAnsi="Arial" w:cs="Arial"/>
          <w:sz w:val="24"/>
          <w:szCs w:val="24"/>
        </w:rPr>
        <w:t xml:space="preserve">to </w:t>
      </w:r>
      <w:r>
        <w:rPr>
          <w:rFonts w:ascii="Arial" w:hAnsi="Arial" w:cs="Arial"/>
          <w:color w:val="000000"/>
          <w:sz w:val="24"/>
          <w:szCs w:val="24"/>
        </w:rPr>
        <w:t>load NBS and LBS appointment slots and walk-in capacity to accommodate potential increases in demand ensuring adequate capacity outside of school hours for younger cohorts.  </w:t>
      </w:r>
    </w:p>
    <w:p w14:paraId="57F994C3"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tbl>
      <w:tblPr>
        <w:tblW w:w="9199" w:type="dxa"/>
        <w:tblInd w:w="134" w:type="dxa"/>
        <w:tblCellMar>
          <w:left w:w="0" w:type="dxa"/>
          <w:right w:w="0" w:type="dxa"/>
        </w:tblCellMar>
        <w:tblLook w:val="04A0" w:firstRow="1" w:lastRow="0" w:firstColumn="1" w:lastColumn="0" w:noHBand="0" w:noVBand="1"/>
      </w:tblPr>
      <w:tblGrid>
        <w:gridCol w:w="4349"/>
        <w:gridCol w:w="1243"/>
        <w:gridCol w:w="1819"/>
        <w:gridCol w:w="1788"/>
      </w:tblGrid>
      <w:tr w:rsidR="00203983" w14:paraId="1D1C9709" w14:textId="77777777" w:rsidTr="00203983">
        <w:trPr>
          <w:trHeight w:val="283"/>
        </w:trPr>
        <w:tc>
          <w:tcPr>
            <w:tcW w:w="4349"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CCF3D4"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Cohort</w:t>
            </w:r>
          </w:p>
        </w:tc>
        <w:tc>
          <w:tcPr>
            <w:tcW w:w="124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B2D092"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Volume (national)</w:t>
            </w:r>
          </w:p>
        </w:tc>
        <w:tc>
          <w:tcPr>
            <w:tcW w:w="1819"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F878F5"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Date</w:t>
            </w:r>
          </w:p>
        </w:tc>
        <w:tc>
          <w:tcPr>
            <w:tcW w:w="1788"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453C07"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Regional detail</w:t>
            </w:r>
          </w:p>
        </w:tc>
      </w:tr>
      <w:tr w:rsidR="00203983" w14:paraId="4ABBACE1"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DAFA7A" w14:textId="77777777" w:rsidR="00203983" w:rsidRDefault="00203983">
            <w:pPr>
              <w:jc w:val="both"/>
              <w:rPr>
                <w:rFonts w:ascii="Arial" w:hAnsi="Arial" w:cs="Arial"/>
                <w:color w:val="000000"/>
                <w:sz w:val="24"/>
                <w:szCs w:val="24"/>
              </w:rPr>
            </w:pPr>
            <w:r>
              <w:rPr>
                <w:rFonts w:ascii="Arial" w:hAnsi="Arial" w:cs="Arial"/>
                <w:color w:val="000000"/>
                <w:sz w:val="24"/>
                <w:szCs w:val="24"/>
              </w:rPr>
              <w:t>Autumn Winter Boosters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C7FBBB"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22k</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10ED81" w14:textId="77777777" w:rsidR="00203983" w:rsidRDefault="00203983">
            <w:pPr>
              <w:jc w:val="both"/>
              <w:rPr>
                <w:rFonts w:ascii="Arial" w:hAnsi="Arial" w:cs="Arial"/>
                <w:color w:val="000000"/>
                <w:sz w:val="24"/>
                <w:szCs w:val="24"/>
              </w:rPr>
            </w:pPr>
            <w:r>
              <w:rPr>
                <w:rFonts w:ascii="Arial" w:hAnsi="Arial" w:cs="Arial"/>
                <w:color w:val="000000"/>
                <w:sz w:val="24"/>
                <w:szCs w:val="24"/>
              </w:rPr>
              <w:t>13/12/2022 to 17/12/2022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44D06"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1EBB5389"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E41B71" w14:textId="77777777" w:rsidR="00203983" w:rsidRDefault="00203983">
            <w:pPr>
              <w:jc w:val="both"/>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vertAlign w:val="superscript"/>
              </w:rPr>
              <w:t>nd</w:t>
            </w:r>
            <w:r>
              <w:rPr>
                <w:rFonts w:ascii="Arial" w:hAnsi="Arial" w:cs="Arial"/>
                <w:color w:val="000000"/>
                <w:sz w:val="24"/>
                <w:szCs w:val="24"/>
              </w:rPr>
              <w:t xml:space="preserve"> dose overdue reminder for 12+ and 5-11 at risk</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FD8082"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12.3k</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37FFDA" w14:textId="77777777" w:rsidR="00203983" w:rsidRDefault="00203983">
            <w:pPr>
              <w:jc w:val="both"/>
              <w:rPr>
                <w:rFonts w:ascii="Arial" w:hAnsi="Arial" w:cs="Arial"/>
                <w:color w:val="000000"/>
                <w:sz w:val="24"/>
                <w:szCs w:val="24"/>
              </w:rPr>
            </w:pPr>
            <w:r>
              <w:rPr>
                <w:rFonts w:ascii="Arial" w:hAnsi="Arial" w:cs="Arial"/>
                <w:color w:val="000000"/>
                <w:sz w:val="24"/>
                <w:szCs w:val="24"/>
              </w:rPr>
              <w:t>13/12/2022 to 17/12/2022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5F1528"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49E51A33"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80647F" w14:textId="77777777" w:rsidR="00203983" w:rsidRDefault="00203983">
            <w:pPr>
              <w:jc w:val="both"/>
              <w:rPr>
                <w:rFonts w:ascii="Arial" w:hAnsi="Arial" w:cs="Arial"/>
                <w:color w:val="000000"/>
                <w:sz w:val="24"/>
                <w:szCs w:val="24"/>
              </w:rPr>
            </w:pPr>
            <w:r>
              <w:rPr>
                <w:rFonts w:ascii="Arial" w:hAnsi="Arial" w:cs="Arial"/>
                <w:color w:val="000000"/>
                <w:sz w:val="24"/>
                <w:szCs w:val="24"/>
              </w:rPr>
              <w:t xml:space="preserve">Autumn /winter booster HCW </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C18AE"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Circa 0.94m</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6B9C0F" w14:textId="77777777" w:rsidR="00203983" w:rsidRDefault="00203983">
            <w:pPr>
              <w:jc w:val="both"/>
              <w:rPr>
                <w:rFonts w:ascii="Arial" w:hAnsi="Arial" w:cs="Arial"/>
                <w:color w:val="000000"/>
                <w:sz w:val="24"/>
                <w:szCs w:val="24"/>
              </w:rPr>
            </w:pPr>
            <w:r>
              <w:rPr>
                <w:rFonts w:ascii="Arial" w:hAnsi="Arial" w:cs="Arial"/>
                <w:color w:val="000000"/>
                <w:sz w:val="24"/>
                <w:szCs w:val="24"/>
              </w:rPr>
              <w:t>16/12/2022 to 21/12/2022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EC4EA"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7F211596"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2B0485" w14:textId="77777777" w:rsidR="00203983" w:rsidRDefault="00203983">
            <w:pPr>
              <w:jc w:val="both"/>
              <w:rPr>
                <w:rFonts w:ascii="Arial" w:hAnsi="Arial" w:cs="Arial"/>
                <w:color w:val="000000"/>
                <w:sz w:val="24"/>
                <w:szCs w:val="24"/>
              </w:rPr>
            </w:pPr>
            <w:r>
              <w:rPr>
                <w:rFonts w:ascii="Arial" w:hAnsi="Arial" w:cs="Arial"/>
                <w:color w:val="000000"/>
                <w:sz w:val="24"/>
                <w:szCs w:val="24"/>
              </w:rPr>
              <w:t>CaaS at Risk groups autumn/ winter reminders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595509"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Circa 1.76m</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FF158" w14:textId="77777777" w:rsidR="00203983" w:rsidRDefault="00203983">
            <w:pPr>
              <w:jc w:val="both"/>
              <w:rPr>
                <w:rFonts w:ascii="Arial" w:hAnsi="Arial" w:cs="Arial"/>
                <w:color w:val="000000"/>
                <w:sz w:val="24"/>
                <w:szCs w:val="24"/>
              </w:rPr>
            </w:pPr>
            <w:r>
              <w:rPr>
                <w:rFonts w:ascii="Arial" w:hAnsi="Arial" w:cs="Arial"/>
                <w:color w:val="000000"/>
                <w:sz w:val="24"/>
                <w:szCs w:val="24"/>
              </w:rPr>
              <w:t>16/12/2022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A83DA"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645D0B62"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3462211" w14:textId="77777777" w:rsidR="00203983" w:rsidRDefault="00203983">
            <w:pPr>
              <w:jc w:val="both"/>
              <w:rPr>
                <w:rFonts w:ascii="Arial" w:hAnsi="Arial" w:cs="Arial"/>
                <w:color w:val="000000"/>
                <w:sz w:val="24"/>
                <w:szCs w:val="24"/>
              </w:rPr>
            </w:pPr>
            <w:r>
              <w:rPr>
                <w:rFonts w:ascii="Arial" w:hAnsi="Arial" w:cs="Arial"/>
                <w:color w:val="000000"/>
                <w:sz w:val="24"/>
                <w:szCs w:val="24"/>
              </w:rPr>
              <w:t>5-15 (At Risk) &amp; 16+ Booster 1st and 2nd reminders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95A258"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Circa 36k</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81DE57" w14:textId="77777777" w:rsidR="00203983" w:rsidRDefault="00203983">
            <w:pPr>
              <w:jc w:val="both"/>
              <w:rPr>
                <w:rFonts w:ascii="Arial" w:hAnsi="Arial" w:cs="Arial"/>
                <w:color w:val="000000"/>
                <w:sz w:val="24"/>
                <w:szCs w:val="24"/>
              </w:rPr>
            </w:pPr>
            <w:r>
              <w:rPr>
                <w:rFonts w:ascii="Arial" w:hAnsi="Arial" w:cs="Arial"/>
                <w:color w:val="000000"/>
                <w:sz w:val="24"/>
                <w:szCs w:val="24"/>
              </w:rPr>
              <w:t>14/12/2022 to 17/12/2022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3B774F"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57EC6F00"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8A87D7" w14:textId="77777777" w:rsidR="00203983" w:rsidRDefault="00203983">
            <w:pPr>
              <w:jc w:val="both"/>
              <w:rPr>
                <w:rFonts w:ascii="Arial" w:hAnsi="Arial" w:cs="Arial"/>
                <w:color w:val="000000"/>
                <w:sz w:val="24"/>
                <w:szCs w:val="24"/>
              </w:rPr>
            </w:pPr>
            <w:r>
              <w:rPr>
                <w:rFonts w:ascii="Arial" w:hAnsi="Arial" w:cs="Arial"/>
                <w:color w:val="000000"/>
                <w:sz w:val="24"/>
                <w:szCs w:val="24"/>
              </w:rPr>
              <w:t>Autumn /winter booster reminders</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A29C2"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Circa 21k</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70CB78" w14:textId="77777777" w:rsidR="00203983" w:rsidRDefault="00203983">
            <w:pPr>
              <w:jc w:val="both"/>
              <w:rPr>
                <w:rFonts w:ascii="Arial" w:hAnsi="Arial" w:cs="Arial"/>
                <w:color w:val="000000"/>
                <w:sz w:val="24"/>
                <w:szCs w:val="24"/>
              </w:rPr>
            </w:pPr>
            <w:r>
              <w:rPr>
                <w:rFonts w:ascii="Arial" w:hAnsi="Arial" w:cs="Arial"/>
                <w:color w:val="000000"/>
                <w:sz w:val="24"/>
                <w:szCs w:val="24"/>
              </w:rPr>
              <w:t xml:space="preserve">14/12/2022 to 17/12/2022 </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3AAC30"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4E82A81F"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6B2A5E" w14:textId="77777777" w:rsidR="00203983" w:rsidRDefault="00203983">
            <w:pPr>
              <w:jc w:val="both"/>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vertAlign w:val="superscript"/>
              </w:rPr>
              <w:t>rd</w:t>
            </w:r>
            <w:r>
              <w:rPr>
                <w:rFonts w:ascii="Arial" w:hAnsi="Arial" w:cs="Arial"/>
                <w:color w:val="000000"/>
                <w:sz w:val="24"/>
                <w:szCs w:val="24"/>
              </w:rPr>
              <w:t xml:space="preserve"> Dose prompts 5-11 severely immunosuppressed</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452A0C"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Circa 27</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6AD649" w14:textId="77777777" w:rsidR="00203983" w:rsidRDefault="00203983">
            <w:pPr>
              <w:jc w:val="both"/>
              <w:rPr>
                <w:rFonts w:ascii="Arial" w:hAnsi="Arial" w:cs="Arial"/>
                <w:color w:val="000000"/>
                <w:sz w:val="24"/>
                <w:szCs w:val="24"/>
              </w:rPr>
            </w:pPr>
            <w:r>
              <w:rPr>
                <w:rFonts w:ascii="Arial" w:hAnsi="Arial" w:cs="Arial"/>
                <w:color w:val="000000"/>
                <w:sz w:val="24"/>
                <w:szCs w:val="24"/>
              </w:rPr>
              <w:t>21/12/2022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ABBD1B"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r w:rsidR="00203983" w14:paraId="2FA0C8E0" w14:textId="77777777" w:rsidTr="00203983">
        <w:trPr>
          <w:trHeight w:val="466"/>
        </w:trPr>
        <w:tc>
          <w:tcPr>
            <w:tcW w:w="43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5789C02" w14:textId="77777777" w:rsidR="00203983" w:rsidRDefault="00203983">
            <w:pPr>
              <w:jc w:val="both"/>
              <w:rPr>
                <w:rFonts w:ascii="Arial" w:hAnsi="Arial" w:cs="Arial"/>
                <w:color w:val="000000"/>
                <w:sz w:val="24"/>
                <w:szCs w:val="24"/>
              </w:rPr>
            </w:pPr>
            <w:r>
              <w:rPr>
                <w:rFonts w:ascii="Arial" w:hAnsi="Arial" w:cs="Arial"/>
                <w:color w:val="000000"/>
                <w:sz w:val="24"/>
                <w:szCs w:val="24"/>
              </w:rPr>
              <w:t>Evergreens 1</w:t>
            </w:r>
            <w:r>
              <w:rPr>
                <w:rFonts w:ascii="Arial" w:hAnsi="Arial" w:cs="Arial"/>
                <w:color w:val="000000"/>
                <w:sz w:val="24"/>
                <w:szCs w:val="24"/>
                <w:vertAlign w:val="superscript"/>
              </w:rPr>
              <w:t>st</w:t>
            </w:r>
            <w:r>
              <w:rPr>
                <w:rFonts w:ascii="Arial" w:hAnsi="Arial" w:cs="Arial"/>
                <w:color w:val="000000"/>
                <w:sz w:val="24"/>
                <w:szCs w:val="24"/>
              </w:rPr>
              <w:t xml:space="preserve"> dose</w:t>
            </w:r>
          </w:p>
        </w:tc>
        <w:tc>
          <w:tcPr>
            <w:tcW w:w="12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05BE08"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Circa 123k</w:t>
            </w:r>
          </w:p>
        </w:tc>
        <w:tc>
          <w:tcPr>
            <w:tcW w:w="18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5839C9" w14:textId="77777777" w:rsidR="00203983" w:rsidRDefault="00203983">
            <w:pPr>
              <w:jc w:val="both"/>
              <w:rPr>
                <w:rFonts w:ascii="Arial" w:hAnsi="Arial" w:cs="Arial"/>
                <w:color w:val="000000"/>
                <w:sz w:val="24"/>
                <w:szCs w:val="24"/>
              </w:rPr>
            </w:pPr>
            <w:r>
              <w:rPr>
                <w:rFonts w:ascii="Arial" w:hAnsi="Arial" w:cs="Arial"/>
                <w:color w:val="000000"/>
                <w:sz w:val="24"/>
                <w:szCs w:val="24"/>
              </w:rPr>
              <w:t>22/12/2022</w:t>
            </w:r>
          </w:p>
        </w:tc>
        <w:tc>
          <w:tcPr>
            <w:tcW w:w="17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AD97AE" w14:textId="77777777" w:rsidR="00203983" w:rsidRDefault="00203983">
            <w:pPr>
              <w:jc w:val="both"/>
              <w:rPr>
                <w:rFonts w:ascii="Arial" w:hAnsi="Arial" w:cs="Arial"/>
                <w:color w:val="000000"/>
                <w:sz w:val="24"/>
                <w:szCs w:val="24"/>
                <w:lang w:eastAsia="en-GB"/>
              </w:rPr>
            </w:pPr>
            <w:r>
              <w:rPr>
                <w:rFonts w:ascii="Arial" w:hAnsi="Arial" w:cs="Arial"/>
                <w:color w:val="000000"/>
                <w:sz w:val="24"/>
                <w:szCs w:val="24"/>
                <w:lang w:eastAsia="en-GB"/>
              </w:rPr>
              <w:t>All regions</w:t>
            </w:r>
          </w:p>
        </w:tc>
      </w:tr>
    </w:tbl>
    <w:p w14:paraId="61205788" w14:textId="77777777" w:rsidR="00203983" w:rsidRDefault="00203983" w:rsidP="00203983">
      <w:pPr>
        <w:pStyle w:val="wordsection1"/>
        <w:spacing w:after="0" w:afterAutospacing="0"/>
        <w:jc w:val="both"/>
        <w:rPr>
          <w:rFonts w:ascii="Arial" w:hAnsi="Arial" w:cs="Arial"/>
          <w:b/>
          <w:bCs/>
          <w:color w:val="000000"/>
          <w:sz w:val="24"/>
          <w:szCs w:val="24"/>
        </w:rPr>
      </w:pPr>
    </w:p>
    <w:p w14:paraId="72AC27FC" w14:textId="77777777" w:rsidR="00203983" w:rsidRDefault="00203983" w:rsidP="00203983">
      <w:pPr>
        <w:pStyle w:val="wordsection1"/>
        <w:spacing w:after="0" w:afterAutospacing="0"/>
        <w:jc w:val="both"/>
        <w:rPr>
          <w:rFonts w:ascii="Arial" w:hAnsi="Arial" w:cs="Arial"/>
          <w:b/>
          <w:bCs/>
          <w:color w:val="000000"/>
          <w:sz w:val="24"/>
          <w:szCs w:val="24"/>
        </w:rPr>
      </w:pPr>
    </w:p>
    <w:p w14:paraId="46470AF9" w14:textId="30CAE47C" w:rsidR="00203983" w:rsidRDefault="00203983" w:rsidP="00203983">
      <w:pPr>
        <w:pStyle w:val="wordsection1"/>
        <w:spacing w:after="0" w:afterAutospacing="0"/>
        <w:jc w:val="both"/>
        <w:rPr>
          <w:rFonts w:ascii="Arial" w:hAnsi="Arial" w:cs="Arial"/>
          <w:color w:val="000000"/>
          <w:sz w:val="24"/>
          <w:szCs w:val="24"/>
        </w:rPr>
      </w:pPr>
      <w:r>
        <w:rPr>
          <w:rFonts w:ascii="Arial" w:hAnsi="Arial" w:cs="Arial"/>
          <w:b/>
          <w:bCs/>
          <w:color w:val="000000"/>
          <w:sz w:val="24"/>
          <w:szCs w:val="24"/>
        </w:rPr>
        <w:lastRenderedPageBreak/>
        <w:t xml:space="preserve">Look ahead </w:t>
      </w:r>
      <w:r>
        <w:rPr>
          <w:rFonts w:ascii="Arial" w:hAnsi="Arial" w:cs="Arial"/>
          <w:i/>
          <w:iCs/>
          <w:color w:val="000000"/>
          <w:sz w:val="24"/>
          <w:szCs w:val="24"/>
        </w:rPr>
        <w:t>(may be subject to amendment)</w:t>
      </w:r>
      <w:r>
        <w:rPr>
          <w:rFonts w:ascii="Arial" w:hAnsi="Arial" w:cs="Arial"/>
          <w:b/>
          <w:bCs/>
          <w:color w:val="000000"/>
          <w:sz w:val="24"/>
          <w:szCs w:val="24"/>
        </w:rPr>
        <w:t>:</w:t>
      </w:r>
      <w:r>
        <w:rPr>
          <w:rFonts w:ascii="Arial" w:hAnsi="Arial" w:cs="Arial"/>
          <w:color w:val="000000"/>
          <w:sz w:val="24"/>
          <w:szCs w:val="24"/>
        </w:rPr>
        <w:t> </w:t>
      </w:r>
    </w:p>
    <w:p w14:paraId="2E7CC4E1"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tbl>
      <w:tblPr>
        <w:tblpPr w:leftFromText="180" w:rightFromText="180" w:vertAnchor="text"/>
        <w:tblW w:w="9206" w:type="dxa"/>
        <w:tblCellMar>
          <w:left w:w="0" w:type="dxa"/>
          <w:right w:w="0" w:type="dxa"/>
        </w:tblCellMar>
        <w:tblLook w:val="04A0" w:firstRow="1" w:lastRow="0" w:firstColumn="1" w:lastColumn="0" w:noHBand="0" w:noVBand="1"/>
      </w:tblPr>
      <w:tblGrid>
        <w:gridCol w:w="4206"/>
        <w:gridCol w:w="1217"/>
        <w:gridCol w:w="1593"/>
        <w:gridCol w:w="2273"/>
      </w:tblGrid>
      <w:tr w:rsidR="00203983" w14:paraId="350907A1" w14:textId="77777777" w:rsidTr="00203983">
        <w:trPr>
          <w:trHeight w:val="555"/>
        </w:trPr>
        <w:tc>
          <w:tcPr>
            <w:tcW w:w="4206" w:type="dxa"/>
            <w:tcBorders>
              <w:top w:val="single" w:sz="8" w:space="0" w:color="auto"/>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99BE17"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Cohort</w:t>
            </w:r>
          </w:p>
        </w:tc>
        <w:tc>
          <w:tcPr>
            <w:tcW w:w="1134"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C1E1D5F"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Volume (national)</w:t>
            </w:r>
          </w:p>
        </w:tc>
        <w:tc>
          <w:tcPr>
            <w:tcW w:w="159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A599502"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Date</w:t>
            </w:r>
          </w:p>
        </w:tc>
        <w:tc>
          <w:tcPr>
            <w:tcW w:w="2273" w:type="dxa"/>
            <w:tcBorders>
              <w:top w:val="single" w:sz="8" w:space="0" w:color="auto"/>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B66338"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Regional detail</w:t>
            </w:r>
          </w:p>
        </w:tc>
      </w:tr>
      <w:tr w:rsidR="00203983" w14:paraId="5C03CE66" w14:textId="77777777" w:rsidTr="00203983">
        <w:trPr>
          <w:trHeight w:val="465"/>
        </w:trPr>
        <w:tc>
          <w:tcPr>
            <w:tcW w:w="42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766C61"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2</w:t>
            </w:r>
            <w:r>
              <w:rPr>
                <w:rFonts w:ascii="Arial" w:hAnsi="Arial" w:cs="Arial"/>
                <w:color w:val="000000"/>
                <w:sz w:val="24"/>
                <w:szCs w:val="24"/>
                <w:vertAlign w:val="superscript"/>
                <w:lang w:eastAsia="en-US"/>
              </w:rPr>
              <w:t>nd</w:t>
            </w:r>
            <w:r>
              <w:rPr>
                <w:rFonts w:ascii="Arial" w:hAnsi="Arial" w:cs="Arial"/>
                <w:color w:val="000000"/>
                <w:sz w:val="24"/>
                <w:szCs w:val="24"/>
                <w:lang w:eastAsia="en-US"/>
              </w:rPr>
              <w:t xml:space="preserve"> Dose Prompts 18+ and 5-17 Not at risk</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288440"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Circa 18.4k</w:t>
            </w:r>
          </w:p>
        </w:tc>
        <w:tc>
          <w:tcPr>
            <w:tcW w:w="15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6823C"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20/12/2022 to 22/12/2022</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9F22B9"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All regions</w:t>
            </w:r>
          </w:p>
        </w:tc>
      </w:tr>
      <w:tr w:rsidR="00203983" w14:paraId="6BE3EF3E" w14:textId="77777777" w:rsidTr="00203983">
        <w:trPr>
          <w:trHeight w:val="555"/>
        </w:trPr>
        <w:tc>
          <w:tcPr>
            <w:tcW w:w="4206" w:type="dxa"/>
            <w:tcBorders>
              <w:top w:val="nil"/>
              <w:left w:val="single" w:sz="8" w:space="0" w:color="auto"/>
              <w:bottom w:val="nil"/>
              <w:right w:val="single" w:sz="8" w:space="0" w:color="auto"/>
            </w:tcBorders>
            <w:noWrap/>
            <w:tcMar>
              <w:top w:w="0" w:type="dxa"/>
              <w:left w:w="108" w:type="dxa"/>
              <w:bottom w:w="0" w:type="dxa"/>
              <w:right w:w="108" w:type="dxa"/>
            </w:tcMar>
            <w:vAlign w:val="bottom"/>
          </w:tcPr>
          <w:p w14:paraId="19120BEE"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2</w:t>
            </w:r>
            <w:r>
              <w:rPr>
                <w:rFonts w:ascii="Arial" w:hAnsi="Arial" w:cs="Arial"/>
                <w:color w:val="000000"/>
                <w:sz w:val="24"/>
                <w:szCs w:val="24"/>
                <w:vertAlign w:val="superscript"/>
                <w:lang w:eastAsia="en-US"/>
              </w:rPr>
              <w:t>nd</w:t>
            </w:r>
            <w:r>
              <w:rPr>
                <w:rFonts w:ascii="Arial" w:hAnsi="Arial" w:cs="Arial"/>
                <w:color w:val="000000"/>
                <w:sz w:val="24"/>
                <w:szCs w:val="24"/>
                <w:lang w:eastAsia="en-US"/>
              </w:rPr>
              <w:t xml:space="preserve"> Dose Prompts 5-17 At risk including severely immunosuppressed</w:t>
            </w:r>
          </w:p>
          <w:p w14:paraId="64605A03" w14:textId="77777777" w:rsidR="00203983" w:rsidRDefault="00203983">
            <w:pPr>
              <w:pStyle w:val="wordsection1"/>
              <w:spacing w:line="252" w:lineRule="auto"/>
              <w:jc w:val="both"/>
              <w:rPr>
                <w:rFonts w:ascii="Arial" w:hAnsi="Arial" w:cs="Arial"/>
                <w:color w:val="000000"/>
                <w:sz w:val="24"/>
                <w:szCs w:val="24"/>
                <w:lang w:eastAsia="en-US"/>
              </w:rPr>
            </w:pP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14:paraId="5F6A19E7"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Circa 650k</w:t>
            </w:r>
          </w:p>
        </w:tc>
        <w:tc>
          <w:tcPr>
            <w:tcW w:w="1593" w:type="dxa"/>
            <w:tcBorders>
              <w:top w:val="nil"/>
              <w:left w:val="nil"/>
              <w:bottom w:val="nil"/>
              <w:right w:val="single" w:sz="8" w:space="0" w:color="auto"/>
            </w:tcBorders>
            <w:noWrap/>
            <w:tcMar>
              <w:top w:w="0" w:type="dxa"/>
              <w:left w:w="108" w:type="dxa"/>
              <w:bottom w:w="0" w:type="dxa"/>
              <w:right w:w="108" w:type="dxa"/>
            </w:tcMar>
            <w:vAlign w:val="bottom"/>
            <w:hideMark/>
          </w:tcPr>
          <w:p w14:paraId="04709394"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20/12/2022 to 22/12/2022</w:t>
            </w:r>
          </w:p>
        </w:tc>
        <w:tc>
          <w:tcPr>
            <w:tcW w:w="2273" w:type="dxa"/>
            <w:tcBorders>
              <w:top w:val="nil"/>
              <w:left w:val="nil"/>
              <w:bottom w:val="nil"/>
              <w:right w:val="single" w:sz="8" w:space="0" w:color="auto"/>
            </w:tcBorders>
            <w:noWrap/>
            <w:tcMar>
              <w:top w:w="0" w:type="dxa"/>
              <w:left w:w="108" w:type="dxa"/>
              <w:bottom w:w="0" w:type="dxa"/>
              <w:right w:w="108" w:type="dxa"/>
            </w:tcMar>
            <w:vAlign w:val="bottom"/>
            <w:hideMark/>
          </w:tcPr>
          <w:p w14:paraId="6DDA5461"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All regions</w:t>
            </w:r>
          </w:p>
        </w:tc>
      </w:tr>
      <w:tr w:rsidR="00203983" w14:paraId="177A5F87" w14:textId="77777777" w:rsidTr="00203983">
        <w:trPr>
          <w:trHeight w:val="555"/>
        </w:trPr>
        <w:tc>
          <w:tcPr>
            <w:tcW w:w="420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5E0DD8"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Autumn / winter Boosters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45D5BD"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Circa 4.3k</w:t>
            </w:r>
          </w:p>
        </w:tc>
        <w:tc>
          <w:tcPr>
            <w:tcW w:w="15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2564F6"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3/1/2023</w:t>
            </w:r>
          </w:p>
        </w:tc>
        <w:tc>
          <w:tcPr>
            <w:tcW w:w="22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9F1F22" w14:textId="77777777" w:rsidR="00203983" w:rsidRDefault="00203983">
            <w:pPr>
              <w:pStyle w:val="wordsection1"/>
              <w:spacing w:line="252" w:lineRule="auto"/>
              <w:jc w:val="both"/>
              <w:rPr>
                <w:rFonts w:ascii="Arial" w:hAnsi="Arial" w:cs="Arial"/>
                <w:color w:val="000000"/>
                <w:sz w:val="24"/>
                <w:szCs w:val="24"/>
                <w:lang w:eastAsia="en-US"/>
              </w:rPr>
            </w:pPr>
            <w:r>
              <w:rPr>
                <w:rFonts w:ascii="Arial" w:hAnsi="Arial" w:cs="Arial"/>
                <w:color w:val="000000"/>
                <w:sz w:val="24"/>
                <w:szCs w:val="24"/>
                <w:lang w:eastAsia="en-US"/>
              </w:rPr>
              <w:t>All regions</w:t>
            </w:r>
          </w:p>
        </w:tc>
      </w:tr>
    </w:tbl>
    <w:p w14:paraId="4CAF8167"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04043193"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2FEE901F"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6E1BC62F"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3A8ED982"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153B2160"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187C2EDA"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6F1E25E7"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72A0FE69"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254CE6C6"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123E11AD"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7238C1DB" w14:textId="77777777" w:rsidR="00203983" w:rsidRDefault="00203983" w:rsidP="00203983">
      <w:pPr>
        <w:pStyle w:val="wordsection1"/>
        <w:spacing w:before="0" w:beforeAutospacing="0" w:after="0" w:afterAutospacing="0"/>
        <w:jc w:val="both"/>
        <w:rPr>
          <w:rFonts w:ascii="Arial" w:hAnsi="Arial" w:cs="Arial"/>
          <w:color w:val="FF0000"/>
          <w:sz w:val="24"/>
          <w:szCs w:val="24"/>
        </w:rPr>
      </w:pPr>
    </w:p>
    <w:p w14:paraId="5BDBC0D8" w14:textId="77777777" w:rsidR="00203983" w:rsidRDefault="00203983" w:rsidP="00203983">
      <w:pPr>
        <w:pStyle w:val="wordsection1"/>
        <w:spacing w:before="0" w:beforeAutospacing="0" w:after="0" w:afterAutospacing="0"/>
        <w:jc w:val="both"/>
        <w:textAlignment w:val="baseline"/>
        <w:rPr>
          <w:rFonts w:ascii="Arial" w:hAnsi="Arial" w:cs="Arial"/>
          <w:b/>
          <w:bCs/>
          <w:sz w:val="24"/>
          <w:szCs w:val="24"/>
          <w:u w:val="single"/>
        </w:rPr>
      </w:pPr>
    </w:p>
    <w:p w14:paraId="18820712"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b/>
          <w:bCs/>
          <w:sz w:val="24"/>
          <w:szCs w:val="24"/>
          <w:u w:val="single"/>
        </w:rPr>
        <w:t>Community Pharmacies/Primary Care Networks Update</w:t>
      </w:r>
      <w:r>
        <w:rPr>
          <w:rFonts w:ascii="Arial" w:hAnsi="Arial" w:cs="Arial"/>
          <w:sz w:val="24"/>
          <w:szCs w:val="24"/>
        </w:rPr>
        <w:t> </w:t>
      </w:r>
    </w:p>
    <w:p w14:paraId="4F5606E5"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sz w:val="24"/>
          <w:szCs w:val="24"/>
        </w:rPr>
        <w:t> </w:t>
      </w:r>
    </w:p>
    <w:p w14:paraId="3253525D"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b/>
          <w:bCs/>
          <w:sz w:val="24"/>
          <w:szCs w:val="24"/>
        </w:rPr>
        <w:t>1. Vaccinating for impact: Vaccinating at risk or special groups</w:t>
      </w:r>
      <w:r>
        <w:rPr>
          <w:rFonts w:ascii="Arial" w:hAnsi="Arial" w:cs="Arial"/>
          <w:sz w:val="24"/>
          <w:szCs w:val="24"/>
        </w:rPr>
        <w:t> </w:t>
      </w:r>
    </w:p>
    <w:p w14:paraId="418B8517"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p>
    <w:p w14:paraId="207D8BE3" w14:textId="77777777" w:rsidR="00203983" w:rsidRDefault="00203983" w:rsidP="00203983">
      <w:pPr>
        <w:pStyle w:val="wordsection1"/>
        <w:spacing w:before="0" w:beforeAutospacing="0" w:after="0" w:afterAutospacing="0"/>
        <w:jc w:val="both"/>
        <w:textAlignment w:val="baseline"/>
        <w:rPr>
          <w:rFonts w:ascii="Arial" w:hAnsi="Arial" w:cs="Arial"/>
          <w:sz w:val="24"/>
          <w:szCs w:val="24"/>
        </w:rPr>
      </w:pPr>
      <w:r>
        <w:rPr>
          <w:rFonts w:ascii="Arial" w:hAnsi="Arial" w:cs="Arial"/>
          <w:sz w:val="24"/>
          <w:szCs w:val="24"/>
        </w:rPr>
        <w:t>Vaccine stock levels are currently high. There are still individuals at risk who we would wish to receive vaccines that are not in frequent use (</w:t>
      </w:r>
      <w:proofErr w:type="gramStart"/>
      <w:r>
        <w:rPr>
          <w:rFonts w:ascii="Arial" w:hAnsi="Arial" w:cs="Arial"/>
          <w:sz w:val="24"/>
          <w:szCs w:val="24"/>
        </w:rPr>
        <w:t>e.g.</w:t>
      </w:r>
      <w:proofErr w:type="gramEnd"/>
      <w:r>
        <w:rPr>
          <w:rFonts w:ascii="Arial" w:hAnsi="Arial" w:cs="Arial"/>
          <w:sz w:val="24"/>
          <w:szCs w:val="24"/>
        </w:rPr>
        <w:t xml:space="preserve"> Comirnaty 10, </w:t>
      </w:r>
      <w:proofErr w:type="spellStart"/>
      <w:r>
        <w:rPr>
          <w:rFonts w:ascii="Arial" w:hAnsi="Arial" w:cs="Arial"/>
          <w:sz w:val="24"/>
          <w:szCs w:val="24"/>
        </w:rPr>
        <w:t>Nuvaxovid</w:t>
      </w:r>
      <w:proofErr w:type="spellEnd"/>
      <w:r>
        <w:rPr>
          <w:rFonts w:ascii="Arial" w:hAnsi="Arial" w:cs="Arial"/>
          <w:sz w:val="24"/>
          <w:szCs w:val="24"/>
        </w:rPr>
        <w:t xml:space="preserve"> etc.). It is reasonable to vaccinate them at the point of presentation, accepting that this might involve using just a small part of a multi-dose vial and a higher than previously accepted level of wastage. In this way, we hope to remove a barrier to these groups being vaccinated, who would otherwise have to be combined into vial size clinic appointments. </w:t>
      </w:r>
    </w:p>
    <w:p w14:paraId="56475663" w14:textId="77777777" w:rsidR="00203983" w:rsidRDefault="00203983" w:rsidP="00203983">
      <w:pPr>
        <w:pStyle w:val="wordsection1"/>
        <w:spacing w:before="0" w:beforeAutospacing="0" w:after="0" w:afterAutospacing="0"/>
        <w:rPr>
          <w:rFonts w:ascii="Arial" w:eastAsia="Times New Roman" w:hAnsi="Arial" w:cs="Arial"/>
          <w:sz w:val="24"/>
          <w:szCs w:val="24"/>
          <w:bdr w:val="none" w:sz="0" w:space="0" w:color="auto" w:frame="1"/>
        </w:rPr>
      </w:pPr>
      <w:r>
        <w:rPr>
          <w:rFonts w:ascii="Arial" w:eastAsia="Times New Roman" w:hAnsi="Arial" w:cs="Arial"/>
          <w:sz w:val="24"/>
          <w:szCs w:val="24"/>
          <w:bdr w:val="none" w:sz="0" w:space="0" w:color="auto" w:frame="1"/>
        </w:rPr>
        <w:pict w14:anchorId="4B33F649">
          <v:rect id="_x0000_i1029" style="width:468pt;height:.75pt" o:hrstd="t" o:hr="t" fillcolor="#a0a0a0" stroked="f"/>
        </w:pict>
      </w:r>
    </w:p>
    <w:p w14:paraId="09C9FEBE" w14:textId="77777777" w:rsidR="00203983" w:rsidRDefault="00203983" w:rsidP="00203983">
      <w:pPr>
        <w:pStyle w:val="wordsection1"/>
        <w:spacing w:before="0" w:beforeAutospacing="0" w:after="0" w:afterAutospacing="0"/>
        <w:jc w:val="both"/>
        <w:rPr>
          <w:rFonts w:ascii="Arial" w:hAnsi="Arial" w:cs="Arial"/>
          <w:sz w:val="24"/>
          <w:szCs w:val="24"/>
          <w:lang w:eastAsia="en-US"/>
        </w:rPr>
      </w:pPr>
    </w:p>
    <w:p w14:paraId="253E6C48" w14:textId="77777777" w:rsidR="00203983" w:rsidRDefault="00203983" w:rsidP="00203983">
      <w:pPr>
        <w:pStyle w:val="wordsection1"/>
        <w:shd w:val="clear" w:color="auto" w:fill="FFFFFF"/>
        <w:spacing w:before="0" w:beforeAutospacing="0" w:after="0" w:afterAutospacing="0"/>
        <w:jc w:val="both"/>
        <w:rPr>
          <w:rFonts w:ascii="Arial" w:hAnsi="Arial" w:cs="Arial"/>
          <w:sz w:val="24"/>
          <w:szCs w:val="24"/>
          <w:u w:val="single"/>
          <w:lang w:eastAsia="en-US"/>
        </w:rPr>
      </w:pPr>
      <w:r>
        <w:rPr>
          <w:rFonts w:ascii="Arial" w:hAnsi="Arial" w:cs="Arial"/>
          <w:b/>
          <w:bCs/>
          <w:color w:val="000000"/>
          <w:sz w:val="24"/>
          <w:szCs w:val="24"/>
          <w:u w:val="single"/>
        </w:rPr>
        <w:t xml:space="preserve">Useful Links </w:t>
      </w:r>
    </w:p>
    <w:p w14:paraId="66CCD4E7" w14:textId="77777777" w:rsidR="00203983" w:rsidRDefault="00203983" w:rsidP="00203983">
      <w:pPr>
        <w:pStyle w:val="wordsection1"/>
        <w:spacing w:before="0" w:beforeAutospacing="0" w:after="0" w:afterAutospacing="0"/>
        <w:jc w:val="both"/>
        <w:rPr>
          <w:rFonts w:ascii="Arial" w:hAnsi="Arial" w:cs="Arial"/>
          <w:b/>
          <w:bCs/>
          <w:sz w:val="24"/>
          <w:szCs w:val="24"/>
        </w:rPr>
      </w:pPr>
    </w:p>
    <w:p w14:paraId="5B109E73" w14:textId="77777777" w:rsidR="00203983" w:rsidRDefault="00203983" w:rsidP="00203983">
      <w:pPr>
        <w:pStyle w:val="wordsection1"/>
        <w:spacing w:before="0" w:beforeAutospacing="0" w:after="120" w:afterAutospacing="0"/>
        <w:jc w:val="both"/>
        <w:rPr>
          <w:rFonts w:ascii="Arial" w:hAnsi="Arial" w:cs="Arial"/>
          <w:b/>
          <w:bCs/>
          <w:sz w:val="24"/>
          <w:szCs w:val="24"/>
        </w:rPr>
      </w:pPr>
      <w:r>
        <w:rPr>
          <w:rFonts w:ascii="Arial" w:hAnsi="Arial" w:cs="Arial"/>
          <w:b/>
          <w:bCs/>
          <w:sz w:val="24"/>
          <w:szCs w:val="24"/>
        </w:rPr>
        <w:t>Ops Notes:</w:t>
      </w:r>
    </w:p>
    <w:p w14:paraId="279B7746" w14:textId="77777777" w:rsidR="00203983" w:rsidRDefault="00203983" w:rsidP="00203983">
      <w:pPr>
        <w:pStyle w:val="wordsection1"/>
        <w:spacing w:before="0" w:beforeAutospacing="0" w:after="120" w:afterAutospacing="0"/>
        <w:jc w:val="both"/>
        <w:rPr>
          <w:rFonts w:ascii="Arial" w:hAnsi="Arial" w:cs="Arial"/>
          <w:sz w:val="24"/>
          <w:szCs w:val="24"/>
          <w:lang w:eastAsia="en-US"/>
        </w:rPr>
      </w:pPr>
      <w:r>
        <w:rPr>
          <w:rFonts w:ascii="Arial" w:hAnsi="Arial" w:cs="Arial"/>
          <w:sz w:val="24"/>
          <w:szCs w:val="24"/>
        </w:rPr>
        <w:t xml:space="preserve">You can find all the latest operational notes on </w:t>
      </w:r>
      <w:proofErr w:type="spellStart"/>
      <w:r>
        <w:rPr>
          <w:rFonts w:ascii="Arial" w:hAnsi="Arial" w:cs="Arial"/>
          <w:sz w:val="24"/>
          <w:szCs w:val="24"/>
        </w:rPr>
        <w:t>FutureNHS</w:t>
      </w:r>
      <w:proofErr w:type="spellEnd"/>
      <w:r>
        <w:rPr>
          <w:rFonts w:ascii="Arial" w:hAnsi="Arial" w:cs="Arial"/>
          <w:sz w:val="24"/>
          <w:szCs w:val="24"/>
        </w:rPr>
        <w:t xml:space="preserve">: </w:t>
      </w:r>
    </w:p>
    <w:p w14:paraId="123B7593" w14:textId="77777777" w:rsidR="00203983" w:rsidRDefault="00203983" w:rsidP="00203983">
      <w:pPr>
        <w:pStyle w:val="wordsection1"/>
        <w:spacing w:before="0" w:beforeAutospacing="0" w:after="120" w:afterAutospacing="0"/>
        <w:jc w:val="both"/>
        <w:rPr>
          <w:rFonts w:ascii="Arial" w:hAnsi="Arial" w:cs="Arial"/>
          <w:sz w:val="24"/>
          <w:szCs w:val="24"/>
          <w:lang w:eastAsia="en-US"/>
        </w:rPr>
      </w:pPr>
      <w:hyperlink r:id="rId18" w:history="1">
        <w:r>
          <w:rPr>
            <w:rStyle w:val="Hyperlink"/>
            <w:rFonts w:ascii="Arial" w:hAnsi="Arial" w:cs="Arial"/>
            <w:sz w:val="24"/>
            <w:szCs w:val="24"/>
          </w:rPr>
          <w:t>Operational notes</w:t>
        </w:r>
      </w:hyperlink>
    </w:p>
    <w:p w14:paraId="0E1A4446" w14:textId="77777777" w:rsidR="00203983" w:rsidRDefault="00203983" w:rsidP="00203983">
      <w:pPr>
        <w:pStyle w:val="wordsection1"/>
        <w:spacing w:before="0" w:beforeAutospacing="0" w:after="0" w:afterAutospacing="0"/>
        <w:jc w:val="both"/>
        <w:rPr>
          <w:rFonts w:ascii="Arial" w:hAnsi="Arial" w:cs="Arial"/>
          <w:b/>
          <w:bCs/>
          <w:sz w:val="24"/>
          <w:szCs w:val="24"/>
        </w:rPr>
      </w:pPr>
      <w:r>
        <w:rPr>
          <w:rFonts w:ascii="Arial" w:hAnsi="Arial" w:cs="Arial"/>
          <w:b/>
          <w:bCs/>
          <w:sz w:val="24"/>
          <w:szCs w:val="24"/>
        </w:rPr>
        <w:t>Communications Resources:</w:t>
      </w:r>
    </w:p>
    <w:p w14:paraId="20B9E9EE" w14:textId="77777777" w:rsidR="00203983" w:rsidRDefault="00203983" w:rsidP="00203983">
      <w:pPr>
        <w:pStyle w:val="wordsection1"/>
        <w:spacing w:before="0" w:beforeAutospacing="0" w:after="0" w:afterAutospacing="0"/>
        <w:jc w:val="both"/>
        <w:rPr>
          <w:rFonts w:ascii="Arial" w:hAnsi="Arial" w:cs="Arial"/>
          <w:b/>
          <w:bCs/>
          <w:sz w:val="24"/>
          <w:szCs w:val="24"/>
        </w:rPr>
      </w:pPr>
    </w:p>
    <w:p w14:paraId="1750014B"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sz w:val="24"/>
          <w:szCs w:val="24"/>
        </w:rPr>
        <w:t xml:space="preserve">The national Campaign Resource Centre now includes designed campaign resources for the current </w:t>
      </w:r>
      <w:hyperlink r:id="rId19" w:history="1">
        <w:r>
          <w:rPr>
            <w:rStyle w:val="Hyperlink"/>
            <w:rFonts w:ascii="Arial" w:hAnsi="Arial" w:cs="Arial"/>
            <w:sz w:val="24"/>
            <w:szCs w:val="24"/>
          </w:rPr>
          <w:t>public-facing winter campaign</w:t>
        </w:r>
      </w:hyperlink>
      <w:r>
        <w:rPr>
          <w:rFonts w:ascii="Arial" w:hAnsi="Arial" w:cs="Arial"/>
          <w:sz w:val="24"/>
          <w:szCs w:val="24"/>
        </w:rPr>
        <w:t xml:space="preserve"> as well as for encouraging uptake </w:t>
      </w:r>
      <w:hyperlink r:id="rId20" w:history="1">
        <w:r>
          <w:rPr>
            <w:rStyle w:val="Hyperlink"/>
            <w:rFonts w:ascii="Arial" w:hAnsi="Arial" w:cs="Arial"/>
            <w:sz w:val="24"/>
            <w:szCs w:val="24"/>
          </w:rPr>
          <w:t>among frontline staff</w:t>
        </w:r>
      </w:hyperlink>
      <w:r>
        <w:rPr>
          <w:rFonts w:ascii="Arial" w:hAnsi="Arial" w:cs="Arial"/>
          <w:sz w:val="24"/>
          <w:szCs w:val="24"/>
        </w:rPr>
        <w:t>.</w:t>
      </w:r>
    </w:p>
    <w:p w14:paraId="734E45B4" w14:textId="77777777" w:rsidR="00203983" w:rsidRDefault="00203983" w:rsidP="00203983">
      <w:pPr>
        <w:pStyle w:val="wordsection1"/>
        <w:spacing w:before="0" w:beforeAutospacing="0" w:after="0" w:afterAutospacing="0"/>
        <w:jc w:val="both"/>
        <w:rPr>
          <w:rFonts w:ascii="Arial" w:hAnsi="Arial" w:cs="Arial"/>
          <w:sz w:val="24"/>
          <w:szCs w:val="24"/>
        </w:rPr>
      </w:pPr>
    </w:p>
    <w:p w14:paraId="1CD4F1B8"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sz w:val="24"/>
          <w:szCs w:val="24"/>
        </w:rPr>
        <w:t xml:space="preserve">You can find further scripts and communications resources on </w:t>
      </w:r>
      <w:proofErr w:type="spellStart"/>
      <w:r>
        <w:rPr>
          <w:rFonts w:ascii="Arial" w:hAnsi="Arial" w:cs="Arial"/>
          <w:sz w:val="24"/>
          <w:szCs w:val="24"/>
        </w:rPr>
        <w:t>FutureNHS</w:t>
      </w:r>
      <w:proofErr w:type="spellEnd"/>
      <w:r>
        <w:rPr>
          <w:rFonts w:ascii="Arial" w:hAnsi="Arial" w:cs="Arial"/>
          <w:sz w:val="24"/>
          <w:szCs w:val="24"/>
        </w:rPr>
        <w:t xml:space="preserve"> including latest toolkits on </w:t>
      </w:r>
      <w:hyperlink r:id="rId21" w:tgtFrame="_blank" w:history="1">
        <w:r>
          <w:rPr>
            <w:rStyle w:val="Hyperlink"/>
            <w:rFonts w:ascii="Arial" w:hAnsi="Arial" w:cs="Arial"/>
            <w:sz w:val="24"/>
            <w:szCs w:val="24"/>
            <w:shd w:val="clear" w:color="auto" w:fill="FFFFFF"/>
          </w:rPr>
          <w:t>seasonal flu and COVID vaccines</w:t>
        </w:r>
      </w:hyperlink>
      <w:r>
        <w:rPr>
          <w:rFonts w:ascii="Arial" w:hAnsi="Arial" w:cs="Arial"/>
          <w:color w:val="000000"/>
          <w:sz w:val="24"/>
          <w:szCs w:val="24"/>
          <w:shd w:val="clear" w:color="auto" w:fill="FFFFFF"/>
        </w:rPr>
        <w:t xml:space="preserve">, </w:t>
      </w:r>
      <w:hyperlink r:id="rId22" w:history="1">
        <w:r>
          <w:rPr>
            <w:rStyle w:val="Hyperlink"/>
            <w:rFonts w:ascii="Arial" w:hAnsi="Arial" w:cs="Arial"/>
            <w:sz w:val="24"/>
            <w:szCs w:val="24"/>
            <w:shd w:val="clear" w:color="auto" w:fill="FFFFFF"/>
          </w:rPr>
          <w:t>for pharmacies on flu</w:t>
        </w:r>
      </w:hyperlink>
      <w:r>
        <w:rPr>
          <w:rFonts w:ascii="Arial" w:hAnsi="Arial" w:cs="Arial"/>
          <w:color w:val="000000"/>
          <w:sz w:val="24"/>
          <w:szCs w:val="24"/>
          <w:shd w:val="clear" w:color="auto" w:fill="FFFFFF"/>
        </w:rPr>
        <w:t xml:space="preserve"> plus a </w:t>
      </w:r>
      <w:hyperlink r:id="rId23" w:history="1">
        <w:r>
          <w:rPr>
            <w:rStyle w:val="Hyperlink"/>
            <w:rFonts w:ascii="Arial" w:hAnsi="Arial" w:cs="Arial"/>
            <w:sz w:val="24"/>
            <w:szCs w:val="24"/>
            <w:shd w:val="clear" w:color="auto" w:fill="FFFFFF"/>
          </w:rPr>
          <w:t>new poster</w:t>
        </w:r>
      </w:hyperlink>
      <w:r>
        <w:rPr>
          <w:rFonts w:ascii="Arial" w:hAnsi="Arial" w:cs="Arial"/>
          <w:color w:val="000000"/>
          <w:sz w:val="24"/>
          <w:szCs w:val="24"/>
          <w:shd w:val="clear" w:color="auto" w:fill="FFFFFF"/>
        </w:rPr>
        <w:t xml:space="preserve">, </w:t>
      </w:r>
      <w:hyperlink r:id="rId24" w:tgtFrame="_blank" w:history="1">
        <w:r>
          <w:rPr>
            <w:rStyle w:val="Hyperlink"/>
            <w:rFonts w:ascii="Arial" w:hAnsi="Arial" w:cs="Arial"/>
            <w:color w:val="000000"/>
            <w:sz w:val="24"/>
            <w:szCs w:val="24"/>
            <w:u w:val="none"/>
            <w:shd w:val="clear" w:color="auto" w:fill="FFFFFF"/>
          </w:rPr>
          <w:t xml:space="preserve">for </w:t>
        </w:r>
        <w:r>
          <w:rPr>
            <w:rStyle w:val="Hyperlink"/>
            <w:rFonts w:ascii="Arial" w:hAnsi="Arial" w:cs="Arial"/>
            <w:sz w:val="24"/>
            <w:szCs w:val="24"/>
            <w:shd w:val="clear" w:color="auto" w:fill="FFFFFF"/>
          </w:rPr>
          <w:t>people with a weakened immune system</w:t>
        </w:r>
      </w:hyperlink>
      <w:r>
        <w:rPr>
          <w:rFonts w:ascii="Arial" w:hAnsi="Arial" w:cs="Arial"/>
          <w:color w:val="000000"/>
          <w:sz w:val="24"/>
          <w:szCs w:val="24"/>
          <w:shd w:val="clear" w:color="auto" w:fill="FFFFFF"/>
        </w:rPr>
        <w:t xml:space="preserve"> and </w:t>
      </w:r>
      <w:hyperlink r:id="rId25" w:history="1">
        <w:r>
          <w:rPr>
            <w:rStyle w:val="Hyperlink"/>
            <w:rFonts w:ascii="Arial" w:hAnsi="Arial" w:cs="Arial"/>
            <w:sz w:val="24"/>
            <w:szCs w:val="24"/>
            <w:shd w:val="clear" w:color="auto" w:fill="FFFFFF"/>
          </w:rPr>
          <w:t>a communications pack for primary care</w:t>
        </w:r>
      </w:hyperlink>
      <w:r>
        <w:rPr>
          <w:rFonts w:ascii="Arial" w:hAnsi="Arial" w:cs="Arial"/>
          <w:color w:val="000000"/>
          <w:sz w:val="24"/>
          <w:szCs w:val="24"/>
          <w:shd w:val="clear" w:color="auto" w:fill="FFFFFF"/>
        </w:rPr>
        <w:t xml:space="preserve"> with template letters to adapt locally.</w:t>
      </w:r>
    </w:p>
    <w:p w14:paraId="3049E5E7" w14:textId="77777777" w:rsidR="00203983" w:rsidRDefault="00203983" w:rsidP="00203983">
      <w:pPr>
        <w:pStyle w:val="wordsection1"/>
        <w:spacing w:before="0" w:beforeAutospacing="0" w:after="120" w:afterAutospacing="0"/>
        <w:jc w:val="both"/>
        <w:rPr>
          <w:rFonts w:ascii="Arial" w:hAnsi="Arial" w:cs="Arial"/>
          <w:b/>
          <w:bCs/>
          <w:sz w:val="24"/>
          <w:szCs w:val="24"/>
        </w:rPr>
      </w:pPr>
    </w:p>
    <w:p w14:paraId="1E05A264" w14:textId="77777777" w:rsidR="00203983" w:rsidRDefault="00203983" w:rsidP="00203983">
      <w:pPr>
        <w:pStyle w:val="wordsection1"/>
        <w:spacing w:before="0" w:beforeAutospacing="0" w:after="120" w:afterAutospacing="0"/>
        <w:jc w:val="both"/>
        <w:rPr>
          <w:rFonts w:ascii="Arial" w:hAnsi="Arial" w:cs="Arial"/>
          <w:sz w:val="24"/>
          <w:szCs w:val="24"/>
        </w:rPr>
      </w:pPr>
      <w:r>
        <w:rPr>
          <w:rFonts w:ascii="Arial" w:hAnsi="Arial" w:cs="Arial"/>
          <w:b/>
          <w:bCs/>
          <w:sz w:val="24"/>
          <w:szCs w:val="24"/>
        </w:rPr>
        <w:t>Clinical Updates:</w:t>
      </w:r>
    </w:p>
    <w:p w14:paraId="59339724" w14:textId="77777777" w:rsidR="00203983" w:rsidRDefault="00203983" w:rsidP="00203983">
      <w:pPr>
        <w:pStyle w:val="wordsection1"/>
        <w:shd w:val="clear" w:color="auto" w:fill="FFFFFF"/>
        <w:spacing w:before="0" w:beforeAutospacing="0" w:after="0" w:afterAutospacing="0"/>
        <w:jc w:val="both"/>
        <w:textAlignment w:val="baseline"/>
        <w:rPr>
          <w:rFonts w:ascii="Arial" w:hAnsi="Arial" w:cs="Arial"/>
          <w:sz w:val="24"/>
          <w:szCs w:val="24"/>
        </w:rPr>
      </w:pPr>
      <w:r>
        <w:rPr>
          <w:rFonts w:ascii="Arial" w:hAnsi="Arial" w:cs="Arial"/>
          <w:color w:val="000000"/>
          <w:sz w:val="24"/>
          <w:szCs w:val="24"/>
        </w:rPr>
        <w:t xml:space="preserve">See the latest </w:t>
      </w:r>
      <w:hyperlink r:id="rId26" w:history="1">
        <w:r>
          <w:rPr>
            <w:rStyle w:val="Hyperlink"/>
            <w:rFonts w:ascii="Arial" w:hAnsi="Arial" w:cs="Arial"/>
            <w:color w:val="0070C0"/>
            <w:sz w:val="24"/>
            <w:szCs w:val="24"/>
          </w:rPr>
          <w:t>clinical updates</w:t>
        </w:r>
      </w:hyperlink>
    </w:p>
    <w:p w14:paraId="2B3A1E7D" w14:textId="77777777" w:rsidR="00203983" w:rsidRDefault="00203983" w:rsidP="00203983">
      <w:pPr>
        <w:pStyle w:val="wordsection1"/>
        <w:shd w:val="clear" w:color="auto" w:fill="FFFFFF"/>
        <w:spacing w:before="0" w:beforeAutospacing="0" w:after="0" w:afterAutospacing="0"/>
        <w:jc w:val="both"/>
        <w:textAlignment w:val="baseline"/>
        <w:rPr>
          <w:rFonts w:ascii="Arial" w:hAnsi="Arial" w:cs="Arial"/>
          <w:sz w:val="24"/>
          <w:szCs w:val="24"/>
        </w:rPr>
      </w:pPr>
    </w:p>
    <w:p w14:paraId="6FB07627" w14:textId="77777777" w:rsidR="00203983" w:rsidRDefault="00203983" w:rsidP="00203983">
      <w:pPr>
        <w:pStyle w:val="wordsection1"/>
        <w:shd w:val="clear" w:color="auto" w:fill="FFFFFF"/>
        <w:spacing w:before="0" w:beforeAutospacing="0" w:after="120" w:afterAutospacing="0"/>
        <w:jc w:val="both"/>
        <w:textAlignment w:val="baseline"/>
        <w:rPr>
          <w:rFonts w:ascii="Arial" w:hAnsi="Arial" w:cs="Arial"/>
          <w:sz w:val="24"/>
          <w:szCs w:val="24"/>
        </w:rPr>
      </w:pPr>
      <w:r>
        <w:rPr>
          <w:rFonts w:ascii="Arial" w:hAnsi="Arial" w:cs="Arial"/>
          <w:b/>
          <w:bCs/>
          <w:color w:val="000000"/>
          <w:sz w:val="24"/>
          <w:szCs w:val="24"/>
        </w:rPr>
        <w:t xml:space="preserve">Other Resources:  </w:t>
      </w:r>
    </w:p>
    <w:p w14:paraId="5FB1A0B7" w14:textId="77777777" w:rsidR="00203983" w:rsidRDefault="00203983" w:rsidP="00203983">
      <w:pPr>
        <w:pStyle w:val="wordsection1"/>
        <w:spacing w:before="0" w:beforeAutospacing="0" w:after="0" w:afterAutospacing="0"/>
        <w:jc w:val="both"/>
        <w:rPr>
          <w:rFonts w:ascii="Arial" w:hAnsi="Arial" w:cs="Arial"/>
          <w:sz w:val="24"/>
          <w:szCs w:val="24"/>
        </w:rPr>
      </w:pPr>
      <w:hyperlink r:id="rId27" w:history="1">
        <w:r>
          <w:rPr>
            <w:rStyle w:val="Hyperlink"/>
            <w:rFonts w:ascii="Arial" w:hAnsi="Arial" w:cs="Arial"/>
            <w:color w:val="0070C0"/>
            <w:sz w:val="24"/>
            <w:szCs w:val="24"/>
          </w:rPr>
          <w:t>Coronavirus vaccinations</w:t>
        </w:r>
      </w:hyperlink>
      <w:r>
        <w:rPr>
          <w:rFonts w:ascii="Arial" w:hAnsi="Arial" w:cs="Arial"/>
          <w:sz w:val="24"/>
          <w:szCs w:val="24"/>
        </w:rPr>
        <w:t xml:space="preserve">: NHS Digital helps you access up-to-date information, training and onboarding guides related to the tech and data solutions that are supporting the COVID-19 and seasonal flu vaccination programmes. </w:t>
      </w:r>
    </w:p>
    <w:p w14:paraId="3C6F71B6" w14:textId="77777777" w:rsidR="00203983" w:rsidRDefault="00203983" w:rsidP="00203983">
      <w:pPr>
        <w:pStyle w:val="wordsection1"/>
        <w:spacing w:before="0" w:beforeAutospacing="0" w:after="0" w:afterAutospacing="0"/>
        <w:jc w:val="both"/>
        <w:rPr>
          <w:rFonts w:ascii="Arial" w:hAnsi="Arial" w:cs="Arial"/>
          <w:sz w:val="24"/>
          <w:szCs w:val="24"/>
        </w:rPr>
      </w:pPr>
    </w:p>
    <w:p w14:paraId="1A6A15CE" w14:textId="77777777" w:rsidR="00203983" w:rsidRDefault="00203983" w:rsidP="00203983">
      <w:pPr>
        <w:pStyle w:val="wordsection1"/>
        <w:spacing w:before="0" w:beforeAutospacing="0" w:after="0" w:afterAutospacing="0"/>
        <w:jc w:val="both"/>
        <w:rPr>
          <w:rFonts w:ascii="Arial" w:hAnsi="Arial" w:cs="Arial"/>
          <w:sz w:val="24"/>
          <w:szCs w:val="24"/>
        </w:rPr>
      </w:pPr>
      <w:hyperlink r:id="rId28" w:history="1">
        <w:r>
          <w:rPr>
            <w:rStyle w:val="Hyperlink"/>
            <w:rFonts w:ascii="Arial" w:hAnsi="Arial" w:cs="Arial"/>
            <w:color w:val="0070C0"/>
            <w:sz w:val="24"/>
            <w:szCs w:val="24"/>
          </w:rPr>
          <w:t>COVID-19 Vaccination Programme workspace</w:t>
        </w:r>
      </w:hyperlink>
      <w:r>
        <w:rPr>
          <w:rFonts w:ascii="Arial" w:hAnsi="Arial" w:cs="Arial"/>
          <w:sz w:val="24"/>
          <w:szCs w:val="24"/>
        </w:rPr>
        <w:t xml:space="preserve"> provides members with access to key documents, resources, webinar recordings, case studies and past copies of the LVS Updates. There is also a discussion forum for members.</w:t>
      </w:r>
      <w:bookmarkStart w:id="1" w:name="_Hlk116374525"/>
    </w:p>
    <w:bookmarkEnd w:id="1"/>
    <w:p w14:paraId="72D34CA2" w14:textId="77777777" w:rsidR="00203983" w:rsidRDefault="00203983" w:rsidP="00203983">
      <w:pPr>
        <w:pStyle w:val="wordsection1"/>
        <w:spacing w:before="0" w:beforeAutospacing="0" w:after="0" w:afterAutospacing="0"/>
        <w:jc w:val="both"/>
        <w:rPr>
          <w:rFonts w:ascii="Arial" w:hAnsi="Arial" w:cs="Arial"/>
          <w:sz w:val="24"/>
          <w:szCs w:val="24"/>
        </w:rPr>
      </w:pPr>
    </w:p>
    <w:p w14:paraId="2F2FEA06" w14:textId="77777777" w:rsidR="00203983" w:rsidRDefault="00203983" w:rsidP="00203983">
      <w:pPr>
        <w:pStyle w:val="wordsection1"/>
        <w:spacing w:before="0" w:beforeAutospacing="0" w:after="0" w:afterAutospacing="0"/>
        <w:jc w:val="both"/>
        <w:rPr>
          <w:rFonts w:ascii="Arial" w:hAnsi="Arial" w:cs="Arial"/>
          <w:sz w:val="24"/>
          <w:szCs w:val="24"/>
        </w:rPr>
      </w:pPr>
      <w:hyperlink r:id="rId29" w:history="1">
        <w:r>
          <w:rPr>
            <w:rStyle w:val="Hyperlink"/>
            <w:rFonts w:ascii="Arial" w:hAnsi="Arial" w:cs="Arial"/>
            <w:color w:val="0070C0"/>
            <w:sz w:val="24"/>
            <w:szCs w:val="24"/>
          </w:rPr>
          <w:t>Supply and Delivery Hub</w:t>
        </w:r>
      </w:hyperlink>
      <w:r>
        <w:rPr>
          <w:rFonts w:ascii="Arial" w:hAnsi="Arial" w:cs="Arial"/>
          <w:sz w:val="24"/>
          <w:szCs w:val="24"/>
        </w:rPr>
        <w:t xml:space="preserve"> helps you access key information in a timely way and helps support you to deliver your local vaccination service. Here you will find the latest delivery information (vaccine and vaccine consumables as well as non-vaccine consumables, equipment, and PPE), alongside the latest supply chain and customer service FAQs and other helpful information.</w:t>
      </w:r>
    </w:p>
    <w:p w14:paraId="5C31B5BB" w14:textId="77777777" w:rsidR="00203983" w:rsidRDefault="00203983" w:rsidP="00203983">
      <w:pPr>
        <w:pStyle w:val="wordsection1"/>
        <w:spacing w:before="0" w:beforeAutospacing="0" w:after="120" w:afterAutospacing="0"/>
        <w:jc w:val="both"/>
        <w:rPr>
          <w:rFonts w:ascii="Arial" w:hAnsi="Arial" w:cs="Arial"/>
          <w:sz w:val="24"/>
          <w:szCs w:val="24"/>
        </w:rPr>
      </w:pPr>
    </w:p>
    <w:p w14:paraId="7A15A0B2"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b/>
          <w:bCs/>
          <w:sz w:val="24"/>
          <w:szCs w:val="24"/>
        </w:rPr>
        <w:t xml:space="preserve">National Workforce Support Offer </w:t>
      </w:r>
      <w:r>
        <w:rPr>
          <w:rFonts w:ascii="Arial" w:hAnsi="Arial" w:cs="Arial"/>
          <w:sz w:val="24"/>
          <w:szCs w:val="24"/>
        </w:rPr>
        <w:t xml:space="preserve">– more details: </w:t>
      </w:r>
    </w:p>
    <w:p w14:paraId="2AC2BDBC" w14:textId="77777777" w:rsidR="00203983" w:rsidRDefault="00203983" w:rsidP="00203983">
      <w:pPr>
        <w:pStyle w:val="wordsection1"/>
        <w:spacing w:before="0" w:beforeAutospacing="0" w:after="0" w:afterAutospacing="0"/>
        <w:jc w:val="both"/>
        <w:rPr>
          <w:rFonts w:ascii="Arial" w:hAnsi="Arial" w:cs="Arial"/>
          <w:sz w:val="24"/>
          <w:szCs w:val="24"/>
        </w:rPr>
      </w:pPr>
    </w:p>
    <w:p w14:paraId="0BF58C86" w14:textId="77777777" w:rsidR="00203983" w:rsidRDefault="00203983" w:rsidP="00203983">
      <w:pPr>
        <w:pStyle w:val="wordsection1"/>
        <w:spacing w:before="0" w:beforeAutospacing="0" w:after="0" w:afterAutospacing="0"/>
        <w:jc w:val="both"/>
        <w:rPr>
          <w:rFonts w:ascii="Arial" w:hAnsi="Arial" w:cs="Arial"/>
          <w:sz w:val="24"/>
          <w:szCs w:val="24"/>
        </w:rPr>
      </w:pPr>
      <w:hyperlink r:id="rId30" w:history="1">
        <w:r>
          <w:rPr>
            <w:rStyle w:val="Hyperlink"/>
            <w:rFonts w:ascii="Arial" w:hAnsi="Arial" w:cs="Arial"/>
            <w:color w:val="0070C0"/>
            <w:sz w:val="24"/>
            <w:szCs w:val="24"/>
          </w:rPr>
          <w:t>National Workforce Support Offer Toolkit</w:t>
        </w:r>
      </w:hyperlink>
      <w:r>
        <w:rPr>
          <w:rFonts w:ascii="Arial" w:hAnsi="Arial" w:cs="Arial"/>
          <w:sz w:val="24"/>
          <w:szCs w:val="24"/>
        </w:rPr>
        <w:t xml:space="preserve"> provides more detail about the National Workforce Support Offer and is a practical guide for local vaccination service leads.</w:t>
      </w:r>
    </w:p>
    <w:p w14:paraId="661C9F22" w14:textId="77777777" w:rsidR="00203983" w:rsidRDefault="00203983" w:rsidP="00203983">
      <w:pPr>
        <w:pStyle w:val="wordsection1"/>
        <w:spacing w:before="0" w:beforeAutospacing="0" w:after="0" w:afterAutospacing="0"/>
        <w:jc w:val="both"/>
        <w:rPr>
          <w:rFonts w:ascii="Arial" w:hAnsi="Arial" w:cs="Arial"/>
          <w:sz w:val="24"/>
          <w:szCs w:val="24"/>
        </w:rPr>
      </w:pPr>
    </w:p>
    <w:p w14:paraId="7311CCDD"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sz w:val="24"/>
          <w:szCs w:val="24"/>
        </w:rPr>
        <w:t xml:space="preserve">Contact your </w:t>
      </w:r>
      <w:hyperlink r:id="rId31" w:history="1">
        <w:r>
          <w:rPr>
            <w:rStyle w:val="Hyperlink"/>
            <w:rFonts w:ascii="Arial" w:hAnsi="Arial" w:cs="Arial"/>
            <w:color w:val="0070C0"/>
            <w:sz w:val="24"/>
            <w:szCs w:val="24"/>
          </w:rPr>
          <w:t>Lead Employer</w:t>
        </w:r>
      </w:hyperlink>
      <w:r>
        <w:rPr>
          <w:rFonts w:ascii="Arial" w:hAnsi="Arial" w:cs="Arial"/>
          <w:sz w:val="24"/>
          <w:szCs w:val="24"/>
        </w:rPr>
        <w:t xml:space="preserve"> to access the National Offer and additional staff and vaccinators, as well as support with your workforce needs.</w:t>
      </w:r>
    </w:p>
    <w:p w14:paraId="0CED419C" w14:textId="77777777" w:rsidR="00203983" w:rsidRDefault="00203983" w:rsidP="00203983">
      <w:pPr>
        <w:pStyle w:val="wordsection1"/>
        <w:spacing w:before="0" w:beforeAutospacing="0" w:after="0" w:afterAutospacing="0"/>
        <w:jc w:val="both"/>
        <w:rPr>
          <w:rFonts w:ascii="Arial" w:hAnsi="Arial" w:cs="Arial"/>
          <w:sz w:val="24"/>
          <w:szCs w:val="24"/>
        </w:rPr>
      </w:pPr>
    </w:p>
    <w:p w14:paraId="04FAB2F3"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sz w:val="24"/>
          <w:szCs w:val="24"/>
        </w:rPr>
        <w:t xml:space="preserve">For more details, please see our </w:t>
      </w:r>
      <w:proofErr w:type="spellStart"/>
      <w:r>
        <w:rPr>
          <w:rFonts w:ascii="Arial" w:hAnsi="Arial" w:cs="Arial"/>
          <w:sz w:val="24"/>
          <w:szCs w:val="24"/>
        </w:rPr>
        <w:t>FutureNHS</w:t>
      </w:r>
      <w:proofErr w:type="spellEnd"/>
      <w:r>
        <w:rPr>
          <w:rFonts w:ascii="Arial" w:hAnsi="Arial" w:cs="Arial"/>
          <w:sz w:val="24"/>
          <w:szCs w:val="24"/>
        </w:rPr>
        <w:t xml:space="preserve"> page on </w:t>
      </w:r>
      <w:hyperlink r:id="rId32" w:history="1">
        <w:r>
          <w:rPr>
            <w:rStyle w:val="Hyperlink"/>
            <w:rFonts w:ascii="Arial" w:hAnsi="Arial" w:cs="Arial"/>
            <w:sz w:val="24"/>
            <w:szCs w:val="24"/>
          </w:rPr>
          <w:t>case studies/FAQs</w:t>
        </w:r>
      </w:hyperlink>
      <w:r>
        <w:rPr>
          <w:rFonts w:ascii="Arial" w:hAnsi="Arial" w:cs="Arial"/>
          <w:sz w:val="24"/>
          <w:szCs w:val="24"/>
        </w:rPr>
        <w:t xml:space="preserve"> and recently guidance for </w:t>
      </w:r>
      <w:hyperlink r:id="rId33" w:history="1">
        <w:r>
          <w:rPr>
            <w:rStyle w:val="Hyperlink"/>
            <w:rFonts w:ascii="Arial" w:hAnsi="Arial" w:cs="Arial"/>
            <w:color w:val="0070C0"/>
            <w:sz w:val="24"/>
            <w:szCs w:val="24"/>
          </w:rPr>
          <w:t>PCN groupings</w:t>
        </w:r>
      </w:hyperlink>
      <w:r>
        <w:rPr>
          <w:rFonts w:ascii="Arial" w:hAnsi="Arial" w:cs="Arial"/>
          <w:sz w:val="24"/>
          <w:szCs w:val="24"/>
        </w:rPr>
        <w:t xml:space="preserve"> and </w:t>
      </w:r>
      <w:hyperlink r:id="rId34" w:history="1">
        <w:r>
          <w:rPr>
            <w:rStyle w:val="Hyperlink"/>
            <w:rFonts w:ascii="Arial" w:hAnsi="Arial" w:cs="Arial"/>
            <w:color w:val="0070C0"/>
            <w:sz w:val="24"/>
            <w:szCs w:val="24"/>
          </w:rPr>
          <w:t>community pharmacy</w:t>
        </w:r>
      </w:hyperlink>
      <w:r>
        <w:rPr>
          <w:rFonts w:ascii="Arial" w:hAnsi="Arial" w:cs="Arial"/>
          <w:color w:val="0070C0"/>
          <w:sz w:val="24"/>
          <w:szCs w:val="24"/>
        </w:rPr>
        <w:t xml:space="preserve"> </w:t>
      </w:r>
    </w:p>
    <w:p w14:paraId="20AFCD60" w14:textId="77777777" w:rsidR="00203983" w:rsidRDefault="00203983" w:rsidP="00203983">
      <w:pPr>
        <w:pStyle w:val="wordsection1"/>
        <w:spacing w:before="0" w:beforeAutospacing="0" w:after="0" w:afterAutospacing="0"/>
        <w:jc w:val="both"/>
        <w:rPr>
          <w:rFonts w:ascii="Arial" w:hAnsi="Arial" w:cs="Arial"/>
          <w:sz w:val="24"/>
          <w:szCs w:val="24"/>
        </w:rPr>
      </w:pPr>
    </w:p>
    <w:p w14:paraId="13669F17" w14:textId="77777777" w:rsidR="00203983" w:rsidRDefault="00203983" w:rsidP="00203983">
      <w:pPr>
        <w:pStyle w:val="wordsection1"/>
        <w:spacing w:before="0" w:beforeAutospacing="0" w:after="0" w:afterAutospacing="0"/>
        <w:jc w:val="both"/>
        <w:rPr>
          <w:rFonts w:ascii="Arial" w:hAnsi="Arial" w:cs="Arial"/>
          <w:sz w:val="24"/>
          <w:szCs w:val="24"/>
        </w:rPr>
      </w:pPr>
      <w:r>
        <w:rPr>
          <w:rFonts w:ascii="Arial" w:hAnsi="Arial" w:cs="Arial"/>
          <w:sz w:val="24"/>
          <w:szCs w:val="24"/>
        </w:rPr>
        <w:t>All C19 vaccination queries for national teams should be escalated via the SVOC/RVOC/NVOC process.</w:t>
      </w:r>
    </w:p>
    <w:p w14:paraId="62F1E635" w14:textId="77777777" w:rsidR="00203983" w:rsidRDefault="00203983" w:rsidP="00203983">
      <w:pPr>
        <w:pStyle w:val="wordsection1"/>
        <w:spacing w:before="0" w:beforeAutospacing="0" w:after="0" w:afterAutospacing="0"/>
        <w:jc w:val="both"/>
        <w:rPr>
          <w:rFonts w:ascii="Arial" w:hAnsi="Arial" w:cs="Arial"/>
          <w:sz w:val="24"/>
          <w:szCs w:val="24"/>
        </w:rPr>
      </w:pPr>
    </w:p>
    <w:p w14:paraId="75196993" w14:textId="77777777" w:rsidR="00203983" w:rsidRDefault="00203983" w:rsidP="00203983">
      <w:pPr>
        <w:pStyle w:val="wordsection1"/>
        <w:spacing w:before="0" w:beforeAutospacing="0" w:after="0" w:afterAutospacing="0"/>
        <w:jc w:val="both"/>
        <w:rPr>
          <w:rFonts w:ascii="Arial" w:hAnsi="Arial" w:cs="Arial"/>
          <w:color w:val="0070C0"/>
          <w:sz w:val="24"/>
          <w:szCs w:val="24"/>
          <w:u w:val="single"/>
        </w:rPr>
      </w:pPr>
      <w:hyperlink r:id="rId35" w:tgtFrame="_blank" w:history="1">
        <w:r>
          <w:rPr>
            <w:rStyle w:val="Hyperlink"/>
            <w:rFonts w:ascii="Arial" w:hAnsi="Arial" w:cs="Arial"/>
            <w:color w:val="0070C0"/>
            <w:sz w:val="24"/>
            <w:szCs w:val="24"/>
          </w:rPr>
          <w:t>COVID-19 Vaccination Improvement Hub</w:t>
        </w:r>
      </w:hyperlink>
      <w:r>
        <w:rPr>
          <w:rFonts w:ascii="Arial" w:hAnsi="Arial" w:cs="Arial"/>
          <w:color w:val="0070C0"/>
          <w:sz w:val="24"/>
          <w:szCs w:val="24"/>
          <w:u w:val="single"/>
        </w:rPr>
        <w:t xml:space="preserve"> </w:t>
      </w:r>
    </w:p>
    <w:p w14:paraId="6AF422F0" w14:textId="77777777" w:rsidR="00203983" w:rsidRDefault="00203983" w:rsidP="00203983">
      <w:pPr>
        <w:pStyle w:val="wordsection1"/>
        <w:spacing w:before="0" w:beforeAutospacing="0" w:after="0" w:afterAutospacing="0"/>
        <w:rPr>
          <w:rFonts w:ascii="Arial" w:hAnsi="Arial" w:cs="Arial"/>
          <w:color w:val="000000"/>
          <w:sz w:val="24"/>
          <w:szCs w:val="24"/>
        </w:rPr>
      </w:pPr>
    </w:p>
    <w:p w14:paraId="32ED38D1" w14:textId="77777777" w:rsidR="00203983" w:rsidRDefault="00203983" w:rsidP="00203983">
      <w:pPr>
        <w:pStyle w:val="wordsection1"/>
        <w:spacing w:before="0" w:beforeAutospacing="0" w:after="0" w:afterAutospacing="0"/>
        <w:rPr>
          <w:rFonts w:ascii="Arial" w:hAnsi="Arial" w:cs="Arial"/>
          <w:color w:val="000000"/>
          <w:sz w:val="24"/>
          <w:szCs w:val="24"/>
        </w:rPr>
      </w:pPr>
    </w:p>
    <w:p w14:paraId="51A9657E" w14:textId="77777777" w:rsidR="00203983" w:rsidRDefault="00203983" w:rsidP="00203983">
      <w:pPr>
        <w:pStyle w:val="wordsection1"/>
        <w:spacing w:before="0" w:beforeAutospacing="0" w:after="0" w:afterAutospacing="0"/>
        <w:rPr>
          <w:b/>
          <w:bCs/>
        </w:rPr>
      </w:pPr>
      <w:r>
        <w:rPr>
          <w:b/>
          <w:bCs/>
        </w:rPr>
        <w:t>Saniya Nawaz (she/her)</w:t>
      </w:r>
    </w:p>
    <w:p w14:paraId="6AA77C1F" w14:textId="77777777" w:rsidR="00203983" w:rsidRDefault="00203983" w:rsidP="00203983">
      <w:pPr>
        <w:pStyle w:val="wordsection1"/>
        <w:spacing w:before="0" w:beforeAutospacing="0" w:after="0" w:afterAutospacing="0"/>
        <w:rPr>
          <w:b/>
          <w:bCs/>
        </w:rPr>
      </w:pPr>
      <w:r>
        <w:rPr>
          <w:b/>
          <w:bCs/>
        </w:rPr>
        <w:t xml:space="preserve">Operations Manager </w:t>
      </w:r>
    </w:p>
    <w:p w14:paraId="365199F0" w14:textId="77777777" w:rsidR="00203983" w:rsidRDefault="00203983" w:rsidP="00203983">
      <w:pPr>
        <w:pStyle w:val="wordsection1"/>
        <w:spacing w:before="0" w:beforeAutospacing="0" w:after="0" w:afterAutospacing="0"/>
        <w:rPr>
          <w:b/>
          <w:bCs/>
        </w:rPr>
      </w:pPr>
      <w:r>
        <w:rPr>
          <w:b/>
          <w:bCs/>
        </w:rPr>
        <w:t>SW Regional Vaccination Operations Centre</w:t>
      </w:r>
    </w:p>
    <w:p w14:paraId="738B5C82" w14:textId="77777777" w:rsidR="00203983" w:rsidRDefault="00203983" w:rsidP="00203983">
      <w:pPr>
        <w:pStyle w:val="wordsection1"/>
        <w:spacing w:before="0" w:beforeAutospacing="0" w:after="0" w:afterAutospacing="0"/>
      </w:pPr>
      <w:r>
        <w:t xml:space="preserve">NHS England – </w:t>
      </w:r>
      <w:proofErr w:type="gramStart"/>
      <w:r>
        <w:t>South West</w:t>
      </w:r>
      <w:proofErr w:type="gramEnd"/>
    </w:p>
    <w:p w14:paraId="1511484A" w14:textId="4468DCA4" w:rsidR="00203983" w:rsidRDefault="00203983" w:rsidP="00203983">
      <w:r>
        <w:t xml:space="preserve">Email: </w:t>
      </w:r>
      <w:hyperlink r:id="rId36" w:history="1">
        <w:r>
          <w:rPr>
            <w:rStyle w:val="Hyperlink"/>
            <w:color w:val="4472C4"/>
            <w:lang w:val="en-US"/>
          </w:rPr>
          <w:t>england.swcovid19-voc1@nhs.net</w:t>
        </w:r>
      </w:hyperlink>
      <w:r>
        <w:rPr>
          <w:lang w:val="en-US"/>
        </w:rPr>
        <w:t xml:space="preserve"> Website: </w:t>
      </w:r>
      <w:hyperlink r:id="rId37" w:history="1">
        <w:r>
          <w:rPr>
            <w:rStyle w:val="Hyperlink"/>
            <w:color w:val="4472C4"/>
            <w:lang w:val="en-US"/>
          </w:rPr>
          <w:t>www.england.nhs.uk</w:t>
        </w:r>
      </w:hyperlink>
      <w:r>
        <w:rPr>
          <w:u w:val="single"/>
          <w:lang w:val="en-US"/>
        </w:rPr>
        <w:t xml:space="preserve"> </w:t>
      </w:r>
      <w:r>
        <w:rPr>
          <w:u w:val="single"/>
          <w:lang w:val="en-US"/>
        </w:rPr>
        <w:br/>
      </w:r>
    </w:p>
    <w:sectPr w:rsidR="00203983" w:rsidSect="00203983">
      <w:pgSz w:w="11906" w:h="16838"/>
      <w:pgMar w:top="720" w:right="707" w:bottom="72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C4535"/>
    <w:multiLevelType w:val="hybridMultilevel"/>
    <w:tmpl w:val="D54433A8"/>
    <w:lvl w:ilvl="0" w:tplc="AFEEA9C6">
      <w:start w:val="1"/>
      <w:numFmt w:val="decimal"/>
      <w:lvlText w:val="%1."/>
      <w:lvlJc w:val="left"/>
      <w:pPr>
        <w:ind w:left="360" w:hanging="360"/>
      </w:pPr>
      <w:rPr>
        <w:rFonts w:ascii="Arial" w:hAnsi="Arial" w:cs="Arial" w:hint="default"/>
        <w:b/>
        <w:bCs/>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B6D747A"/>
    <w:multiLevelType w:val="hybridMultilevel"/>
    <w:tmpl w:val="78F2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83"/>
    <w:rsid w:val="00203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ECC9"/>
  <w15:chartTrackingRefBased/>
  <w15:docId w15:val="{896C5CFD-AF0B-4432-BE92-EB02E411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9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3983"/>
    <w:rPr>
      <w:color w:val="0563C1"/>
      <w:u w:val="single"/>
    </w:rPr>
  </w:style>
  <w:style w:type="paragraph" w:customStyle="1" w:styleId="wordsection1">
    <w:name w:val="wordsection1"/>
    <w:basedOn w:val="Normal"/>
    <w:uiPriority w:val="1"/>
    <w:rsid w:val="00203983"/>
    <w:pPr>
      <w:spacing w:before="100" w:beforeAutospacing="1" w:after="100" w:afterAutospacing="1"/>
    </w:pPr>
    <w:rPr>
      <w:lang w:eastAsia="en-GB"/>
    </w:rPr>
  </w:style>
  <w:style w:type="paragraph" w:customStyle="1" w:styleId="xwordsection1">
    <w:name w:val="x_wordsection1"/>
    <w:basedOn w:val="Normal"/>
    <w:rsid w:val="00203983"/>
    <w:pPr>
      <w:spacing w:before="100" w:beforeAutospacing="1" w:after="100" w:afterAutospacing="1"/>
    </w:pPr>
    <w:rPr>
      <w:sz w:val="20"/>
      <w:szCs w:val="20"/>
      <w:lang w:eastAsia="en-GB"/>
    </w:rPr>
  </w:style>
  <w:style w:type="paragraph" w:customStyle="1" w:styleId="xxwordsection1">
    <w:name w:val="x_xwordsection1"/>
    <w:basedOn w:val="Normal"/>
    <w:uiPriority w:val="99"/>
    <w:rsid w:val="00203983"/>
    <w:pPr>
      <w:spacing w:before="100" w:beforeAutospacing="1" w:after="100" w:afterAutospacing="1"/>
    </w:pPr>
    <w:rPr>
      <w:sz w:val="20"/>
      <w:szCs w:val="20"/>
      <w:lang w:eastAsia="en-GB"/>
    </w:rPr>
  </w:style>
  <w:style w:type="paragraph" w:customStyle="1" w:styleId="xmsonormal">
    <w:name w:val="x_msonormal"/>
    <w:basedOn w:val="Normal"/>
    <w:rsid w:val="00203983"/>
    <w:rPr>
      <w:lang w:eastAsia="en-GB"/>
    </w:rPr>
  </w:style>
  <w:style w:type="paragraph" w:customStyle="1" w:styleId="Default">
    <w:name w:val="Default"/>
    <w:basedOn w:val="Normal"/>
    <w:rsid w:val="00203983"/>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1934">
      <w:bodyDiv w:val="1"/>
      <w:marLeft w:val="0"/>
      <w:marRight w:val="0"/>
      <w:marTop w:val="0"/>
      <w:marBottom w:val="0"/>
      <w:divBdr>
        <w:top w:val="none" w:sz="0" w:space="0" w:color="auto"/>
        <w:left w:val="none" w:sz="0" w:space="0" w:color="auto"/>
        <w:bottom w:val="none" w:sz="0" w:space="0" w:color="auto"/>
        <w:right w:val="none" w:sz="0" w:space="0" w:color="auto"/>
      </w:divBdr>
      <w:divsChild>
        <w:div w:id="212121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future.nhs.uk%2FCovidVaccinations%2Fpage%2Fcasestudy%2Fview%3FobjectID%3D39464272&amp;data=05%7C01%7Cglicb.primarycare%40nhs.net%7C2efe4b2fd06647f5857708dadeb65019%7C37c354b285b047f5b22207b48d774ee3%7C0%7C0%7C638067171854358983%7CUnknown%7CTWFpbGZsb3d8eyJWIjoiMC4wLjAwMDAiLCJQIjoiV2luMzIiLCJBTiI6Ik1haWwiLCJXVCI6Mn0%3D%7C3000%7C%7C%7C&amp;sdata=tV%2BzcoQx9owvPq2BzIrSp6Xbmz93xGCx8TL05iWgxag%3D&amp;reserved=0" TargetMode="External"/><Relationship Id="rId18" Type="http://schemas.openxmlformats.org/officeDocument/2006/relationships/hyperlink" Target="https://gbr01.safelinks.protection.outlook.com/?url=https%3A%2F%2Ffuture.nhs.uk%2FCovidVaccinations%2Fview%3FobjectID%3D38666160&amp;data=05%7C01%7Cglicb.primarycare%40nhs.net%7C2efe4b2fd06647f5857708dadeb65019%7C37c354b285b047f5b22207b48d774ee3%7C0%7C0%7C638067171854358983%7CUnknown%7CTWFpbGZsb3d8eyJWIjoiMC4wLjAwMDAiLCJQIjoiV2luMzIiLCJBTiI6Ik1haWwiLCJXVCI6Mn0%3D%7C3000%7C%7C%7C&amp;sdata=75mLR0cSLxkLU4V82xMOTv0hx83kZlhsmrfnaJ%2B4rsY%3D&amp;reserved=0" TargetMode="External"/><Relationship Id="rId26" Type="http://schemas.openxmlformats.org/officeDocument/2006/relationships/hyperlink" Target="https://gbr01.safelinks.protection.outlook.com/?url=https%3A%2F%2Ffuture.nhs.uk%2Fconnect.ti%2FCovidVaccinations%2Fview%3FobjectId%3D26623152&amp;data=05%7C01%7Cglicb.primarycare%40nhs.net%7C2efe4b2fd06647f5857708dadeb65019%7C37c354b285b047f5b22207b48d774ee3%7C0%7C0%7C638067171854358983%7CUnknown%7CTWFpbGZsb3d8eyJWIjoiMC4wLjAwMDAiLCJQIjoiV2luMzIiLCJBTiI6Ik1haWwiLCJXVCI6Mn0%3D%7C3000%7C%7C%7C&amp;sdata=MDHSNfMkhVu7Fqzs4KinldAWXKuW2vlrb%2BtgF6tiJlk%3D&amp;reserved=0" TargetMode="External"/><Relationship Id="rId39" Type="http://schemas.openxmlformats.org/officeDocument/2006/relationships/theme" Target="theme/theme1.xml"/><Relationship Id="rId21" Type="http://schemas.openxmlformats.org/officeDocument/2006/relationships/hyperlink" Target="https://gbr01.safelinks.protection.outlook.com/?url=https%3A%2F%2Ffuture.nhs.uk%2FCovidVaccinations%2Fview%3FobjectId%3D148394693&amp;data=05%7C01%7Cglicb.primarycare%40nhs.net%7C2efe4b2fd06647f5857708dadeb65019%7C37c354b285b047f5b22207b48d774ee3%7C0%7C0%7C638067171854358983%7CUnknown%7CTWFpbGZsb3d8eyJWIjoiMC4wLjAwMDAiLCJQIjoiV2luMzIiLCJBTiI6Ik1haWwiLCJXVCI6Mn0%3D%7C3000%7C%7C%7C&amp;sdata=9%2BHhBOIDBbz%2Fv6%2B4A%2B3FPRfjqWYanHvq5r0zqWLiR7U%3D&amp;reserved=0" TargetMode="External"/><Relationship Id="rId34" Type="http://schemas.openxmlformats.org/officeDocument/2006/relationships/hyperlink" Target="https://gbr01.safelinks.protection.outlook.com/?url=https%3A%2F%2Fwww.england.nhs.uk%2Fcoronavirus%2Fpublication%2Faccess-to-national-workforce-supply-routes-for-community-pharmacy%2F&amp;data=05%7C01%7Cglicb.primarycare%40nhs.net%7C2efe4b2fd06647f5857708dadeb65019%7C37c354b285b047f5b22207b48d774ee3%7C0%7C0%7C638067171854515215%7CUnknown%7CTWFpbGZsb3d8eyJWIjoiMC4wLjAwMDAiLCJQIjoiV2luMzIiLCJBTiI6Ik1haWwiLCJXVCI6Mn0%3D%7C3000%7C%7C%7C&amp;sdata=20AqRPJP2VpCyBt%2BFWUTcLZqKGjz%2BgDZI7RFwW0NjJg%3D&amp;reserved=0" TargetMode="External"/><Relationship Id="rId7" Type="http://schemas.openxmlformats.org/officeDocument/2006/relationships/image" Target="media/image2.png"/><Relationship Id="rId12" Type="http://schemas.openxmlformats.org/officeDocument/2006/relationships/hyperlink" Target="https://gbr01.safelinks.protection.outlook.com/?url=https%3A%2F%2Ffuture.nhs.uk%2FCovidVaccinations%2Fviewdocument%3FdocId%3D152871365%26done%3DOBJChangesSaved&amp;data=05%7C01%7Cglicb.primarycare%40nhs.net%7C2efe4b2fd06647f5857708dadeb65019%7C37c354b285b047f5b22207b48d774ee3%7C0%7C0%7C638067171854202762%7CUnknown%7CTWFpbGZsb3d8eyJWIjoiMC4wLjAwMDAiLCJQIjoiV2luMzIiLCJBTiI6Ik1haWwiLCJXVCI6Mn0%3D%7C3000%7C%7C%7C&amp;sdata=YzF9LH1CfhCi3qMknGAyrzeVRdxpGwvKZ6SPKzr1NX0%3D&amp;reserved=0" TargetMode="External"/><Relationship Id="rId17" Type="http://schemas.openxmlformats.org/officeDocument/2006/relationships/hyperlink" Target="mailto:england.lvspoconboarding@nhs.net" TargetMode="External"/><Relationship Id="rId25" Type="http://schemas.openxmlformats.org/officeDocument/2006/relationships/hyperlink" Target="https://gbr01.safelinks.protection.outlook.com/?url=https%3A%2F%2Ffuture.nhs.uk%2FCovidVaccinations%2Fview%3FobjectId%3D145745061&amp;data=05%7C01%7Cglicb.primarycare%40nhs.net%7C2efe4b2fd06647f5857708dadeb65019%7C37c354b285b047f5b22207b48d774ee3%7C0%7C0%7C638067171854358983%7CUnknown%7CTWFpbGZsb3d8eyJWIjoiMC4wLjAwMDAiLCJQIjoiV2luMzIiLCJBTiI6Ik1haWwiLCJXVCI6Mn0%3D%7C3000%7C%7C%7C&amp;sdata=zWUddW6z%2BKPiHSelqa%2BcmOVCuAFn3b3uOXO0OgBghK8%3D&amp;reserved=0" TargetMode="External"/><Relationship Id="rId33" Type="http://schemas.openxmlformats.org/officeDocument/2006/relationships/hyperlink" Target="https://gbr01.safelinks.protection.outlook.com/?url=https%3A%2F%2Fwww.england.nhs.uk%2Fcoronavirus%2Fpublication%2Faccess-to-national-workforce-supply-routes-for-primary-care-network-pcn-groupings%2F&amp;data=05%7C01%7Cglicb.primarycare%40nhs.net%7C2efe4b2fd06647f5857708dadeb65019%7C37c354b285b047f5b22207b48d774ee3%7C0%7C0%7C638067171854358983%7CUnknown%7CTWFpbGZsb3d8eyJWIjoiMC4wLjAwMDAiLCJQIjoiV2luMzIiLCJBTiI6Ik1haWwiLCJXVCI6Mn0%3D%7C3000%7C%7C%7C&amp;sdata=63n36l3uiqFLrWLc9Sb58V9yGQH3BjeL7FNPNpI2E4Q%3D&amp;reserve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br01.safelinks.protection.outlook.com/?url=https%3A%2F%2Ffeedback.digital.nhs.uk%2Fjfe%2Fform%2FSV_00Vh3jsCCBbJnE2&amp;data=05%7C01%7Cglicb.primarycare%40nhs.net%7C2efe4b2fd06647f5857708dadeb65019%7C37c354b285b047f5b22207b48d774ee3%7C0%7C0%7C638067171854358983%7CUnknown%7CTWFpbGZsb3d8eyJWIjoiMC4wLjAwMDAiLCJQIjoiV2luMzIiLCJBTiI6Ik1haWwiLCJXVCI6Mn0%3D%7C3000%7C%7C%7C&amp;sdata=zAWl0LDC%2FrhYH%2BPtlvZU9Wn7%2BYTzrhJX2jDpwKQyW9Q%3D&amp;reserved=0" TargetMode="External"/><Relationship Id="rId20" Type="http://schemas.openxmlformats.org/officeDocument/2006/relationships/hyperlink" Target="https://gbr01.safelinks.protection.outlook.com/?url=https%3A%2F%2Fcampaignresources.phe.gov.uk%2Fresources%2Fcampaigns%2F92-health-and-social-care-workers-winter-vaccinations-2022&amp;data=05%7C01%7Cglicb.primarycare%40nhs.net%7C2efe4b2fd06647f5857708dadeb65019%7C37c354b285b047f5b22207b48d774ee3%7C0%7C0%7C638067171854358983%7CUnknown%7CTWFpbGZsb3d8eyJWIjoiMC4wLjAwMDAiLCJQIjoiV2luMzIiLCJBTiI6Ik1haWwiLCJXVCI6Mn0%3D%7C3000%7C%7C%7C&amp;sdata=xqBiP0QiPu50HDFwJ2CbLyNWsR8Vbm0ZLqdPRLTrJPA%3D&amp;reserved=0" TargetMode="External"/><Relationship Id="rId29" Type="http://schemas.openxmlformats.org/officeDocument/2006/relationships/hyperlink" Target="https://gbr01.safelinks.protection.outlook.com/?url=https%3A%2F%2Ffuture.nhs.uk%2FCovidVaccinations%2Fview%3FobjectID%3D35134128&amp;data=05%7C01%7Cglicb.primarycare%40nhs.net%7C2efe4b2fd06647f5857708dadeb65019%7C37c354b285b047f5b22207b48d774ee3%7C0%7C0%7C638067171854358983%7CUnknown%7CTWFpbGZsb3d8eyJWIjoiMC4wLjAwMDAiLCJQIjoiV2luMzIiLCJBTiI6Ik1haWwiLCJXVCI6Mn0%3D%7C3000%7C%7C%7C&amp;sdata=qoB7A4xwmaCVHly%2BJT5fx4F%2FGIgAsl1c2HR0ZwfP7To%3D&amp;reserved=0" TargetMode="External"/><Relationship Id="rId1" Type="http://schemas.openxmlformats.org/officeDocument/2006/relationships/numbering" Target="numbering.xml"/><Relationship Id="rId6" Type="http://schemas.openxmlformats.org/officeDocument/2006/relationships/image" Target="cid:image001.png@01D91088.2EBD60E0" TargetMode="External"/><Relationship Id="rId11" Type="http://schemas.openxmlformats.org/officeDocument/2006/relationships/hyperlink" Target="https://gbr01.safelinks.protection.outlook.com/?url=https%3A%2F%2Ffuture.nhs.uk%2FCovidVaccinations%2Fview%3FobjectId%3D39905008&amp;data=05%7C01%7Cglicb.primarycare%40nhs.net%7C2efe4b2fd06647f5857708dadeb65019%7C37c354b285b047f5b22207b48d774ee3%7C0%7C0%7C638067171854202762%7CUnknown%7CTWFpbGZsb3d8eyJWIjoiMC4wLjAwMDAiLCJQIjoiV2luMzIiLCJBTiI6Ik1haWwiLCJXVCI6Mn0%3D%7C3000%7C%7C%7C&amp;sdata=3E5FBCVFwBBgR%2F%2F%2FnmRVLQmjL3XlOg07I%2FVvYPooXDI%3D&amp;reserved=0" TargetMode="External"/><Relationship Id="rId24" Type="http://schemas.openxmlformats.org/officeDocument/2006/relationships/hyperlink" Target="https://gbr01.safelinks.protection.outlook.com/?url=https%3A%2F%2Ffuture.nhs.uk%2FCovidVaccinations%2Fview%3FobjectId%3D145832677&amp;data=05%7C01%7Cglicb.primarycare%40nhs.net%7C2efe4b2fd06647f5857708dadeb65019%7C37c354b285b047f5b22207b48d774ee3%7C0%7C0%7C638067171854358983%7CUnknown%7CTWFpbGZsb3d8eyJWIjoiMC4wLjAwMDAiLCJQIjoiV2luMzIiLCJBTiI6Ik1haWwiLCJXVCI6Mn0%3D%7C3000%7C%7C%7C&amp;sdata=ubzK%2F%2Ffbi%2BWYgiIqVFfIouFeWva2r8ImIKP3%2BYb8gVU%3D&amp;reserved=0" TargetMode="External"/><Relationship Id="rId32" Type="http://schemas.openxmlformats.org/officeDocument/2006/relationships/hyperlink" Target="https://gbr01.safelinks.protection.outlook.com/?url=https%3A%2F%2Ffuture.nhs.uk%2FCovidVaccinations%2FviewDatastore%3FdatViewMode%3Dlist%26dsid%3D822020%26adv%3DS%26search%3D%26searchop_5%3D%253D%26search_5_Str%3D%26between_5_Str%3D%26searchop_12%3DLIKE%26search_12%3D%26searchop_10%3DLIKE%26search_10%3D%26searchop_9%3DLIKE%26search_9%3D%26searchop_14%3DLIKE%26search_14%3D69%252C70%252C71%252C72%26searchop_11%3DLIKE%26search_11%3D%26searchop_13%3DLIKE%26search_13%3D&amp;data=05%7C01%7Cglicb.primarycare%40nhs.net%7C2efe4b2fd06647f5857708dadeb65019%7C37c354b285b047f5b22207b48d774ee3%7C0%7C0%7C638067171854358983%7CUnknown%7CTWFpbGZsb3d8eyJWIjoiMC4wLjAwMDAiLCJQIjoiV2luMzIiLCJBTiI6Ik1haWwiLCJXVCI6Mn0%3D%7C3000%7C%7C%7C&amp;sdata=pQhjPR808SXK56MACpEsxYO%2BMTH81PeeFQf1zDyxW3w%3D&amp;reserved=0" TargetMode="External"/><Relationship Id="rId37" Type="http://schemas.openxmlformats.org/officeDocument/2006/relationships/hyperlink" Target="https://gbr01.safelinks.protection.outlook.com/?url=http%3A%2F%2Fwww.england.nhs.uk%2F&amp;data=05%7C01%7Cglicb.primarycare%40nhs.net%7C2efe4b2fd06647f5857708dadeb65019%7C37c354b285b047f5b22207b48d774ee3%7C0%7C0%7C638067171854515215%7CUnknown%7CTWFpbGZsb3d8eyJWIjoiMC4wLjAwMDAiLCJQIjoiV2luMzIiLCJBTiI6Ik1haWwiLCJXVCI6Mn0%3D%7C3000%7C%7C%7C&amp;sdata=wPKPnDUjLrkaJYj70gJ4Gl0K%2BCMOboR4fCvuSh7du5E%3D&amp;reserved=0" TargetMode="External"/><Relationship Id="rId5" Type="http://schemas.openxmlformats.org/officeDocument/2006/relationships/image" Target="media/image1.png"/><Relationship Id="rId15" Type="http://schemas.openxmlformats.org/officeDocument/2006/relationships/hyperlink" Target="https://gbr01.safelinks.protection.outlook.com/?url=https%3A%2F%2Fteams.microsoft.com%2Fregistration%2FslTDN7CF9UeyIge0jXdO4w%2CNLM4VZKK30-johVDhjVUDA%2CoA7GX4BdaEqVXyDW8Id9Ww%2CKRCXokjaXESPM5aSuvZvtw%2CMbZn8Hv-OEqLPv3gnFDI3Q%2CClCrcMFdBUaOGj-Vmz-cXg%3Fmode%3Dread%26tenantId%3D37c354b2-85b0-47f5-b222-07b48d774ee3&amp;data=05%7C01%7Cglicb.primarycare%40nhs.net%7C2efe4b2fd06647f5857708dadeb65019%7C37c354b285b047f5b22207b48d774ee3%7C0%7C0%7C638067171854358983%7CUnknown%7CTWFpbGZsb3d8eyJWIjoiMC4wLjAwMDAiLCJQIjoiV2luMzIiLCJBTiI6Ik1haWwiLCJXVCI6Mn0%3D%7C3000%7C%7C%7C&amp;sdata=pqSJ1yyC%2BM87Hb2RopJmaB6%2BFC1b%2BUH1SAkswqJ%2BS%2BE%3D&amp;reserved=0" TargetMode="External"/><Relationship Id="rId23" Type="http://schemas.openxmlformats.org/officeDocument/2006/relationships/hyperlink" Target="https://gbr01.safelinks.protection.outlook.com/?url=https%3A%2F%2Ffuture.nhs.uk%2FCovidVaccinations%2Fview%3FobjectId%3D148395013&amp;data=05%7C01%7Cglicb.primarycare%40nhs.net%7C2efe4b2fd06647f5857708dadeb65019%7C37c354b285b047f5b22207b48d774ee3%7C0%7C0%7C638067171854358983%7CUnknown%7CTWFpbGZsb3d8eyJWIjoiMC4wLjAwMDAiLCJQIjoiV2luMzIiLCJBTiI6Ik1haWwiLCJXVCI6Mn0%3D%7C3000%7C%7C%7C&amp;sdata=w4bjcHcZqJrMyvOalNM5mdncbGLIrjpkCP5b%2F7%2BSMDQ%3D&amp;reserved=0" TargetMode="External"/><Relationship Id="rId28" Type="http://schemas.openxmlformats.org/officeDocument/2006/relationships/hyperlink" Target="https://gbr01.safelinks.protection.outlook.com/?url=https%3A%2F%2Ffuture.nhs.uk%2FCovidVaccinations%2Fgrouphome&amp;data=05%7C01%7Cglicb.primarycare%40nhs.net%7C2efe4b2fd06647f5857708dadeb65019%7C37c354b285b047f5b22207b48d774ee3%7C0%7C0%7C638067171854358983%7CUnknown%7CTWFpbGZsb3d8eyJWIjoiMC4wLjAwMDAiLCJQIjoiV2luMzIiLCJBTiI6Ik1haWwiLCJXVCI6Mn0%3D%7C3000%7C%7C%7C&amp;sdata=QFerQgi5evWCRilgp1WQ4cZwM4y5N43aH%2FPJNxKeaJU%3D&amp;reserved=0" TargetMode="External"/><Relationship Id="rId36" Type="http://schemas.openxmlformats.org/officeDocument/2006/relationships/hyperlink" Target="mailto:england.swcovid19-voc1@nhs.net" TargetMode="External"/><Relationship Id="rId10" Type="http://schemas.openxmlformats.org/officeDocument/2006/relationships/hyperlink" Target="https://gbr01.safelinks.protection.outlook.com/?url=https%3A%2F%2Ffuture.nhs.uk%2FCovidVaccinations%2Fview%3FobjectId%3D35175088&amp;data=05%7C01%7Cglicb.primarycare%40nhs.net%7C2efe4b2fd06647f5857708dadeb65019%7C37c354b285b047f5b22207b48d774ee3%7C0%7C0%7C638067171854202762%7CUnknown%7CTWFpbGZsb3d8eyJWIjoiMC4wLjAwMDAiLCJQIjoiV2luMzIiLCJBTiI6Ik1haWwiLCJXVCI6Mn0%3D%7C3000%7C%7C%7C&amp;sdata=u5CBTX3R3jqzeRCFSasGzwyalM2Z3wydfkKT6tyP4K0%3D&amp;reserved=0" TargetMode="External"/><Relationship Id="rId19" Type="http://schemas.openxmlformats.org/officeDocument/2006/relationships/hyperlink" Target="https://gbr01.safelinks.protection.outlook.com/?url=https%3A%2F%2Fcampaignresources.phe.gov.uk%2Fresources%2Fcampaigns%2F34-winter-vaccinations-public-facing-campaign%2Foverview&amp;data=05%7C01%7Cglicb.primarycare%40nhs.net%7C2efe4b2fd06647f5857708dadeb65019%7C37c354b285b047f5b22207b48d774ee3%7C0%7C0%7C638067171854358983%7CUnknown%7CTWFpbGZsb3d8eyJWIjoiMC4wLjAwMDAiLCJQIjoiV2luMzIiLCJBTiI6Ik1haWwiLCJXVCI6Mn0%3D%7C3000%7C%7C%7C&amp;sdata=t3vM6Ku8BEKv0S2ka7SSUkSyQ%2F7m%2FgUESZiHmvXyzTE%3D&amp;reserved=0" TargetMode="External"/><Relationship Id="rId31" Type="http://schemas.openxmlformats.org/officeDocument/2006/relationships/hyperlink" Target="https://gbr01.safelinks.protection.outlook.com/?url=https%3A%2F%2Ffuture.nhs.uk%2FCovidVaccinations%2Fview%3FobjectId%3D103784325&amp;data=05%7C01%7Cglicb.primarycare%40nhs.net%7C2efe4b2fd06647f5857708dadeb65019%7C37c354b285b047f5b22207b48d774ee3%7C0%7C0%7C638067171854358983%7CUnknown%7CTWFpbGZsb3d8eyJWIjoiMC4wLjAwMDAiLCJQIjoiV2luMzIiLCJBTiI6Ik1haWwiLCJXVCI6Mn0%3D%7C3000%7C%7C%7C&amp;sdata=3OFs7pFVEoUbox72G2b7IZLvPYhHI2oPKmna8ExCsCY%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future.nhs.uk%2FCovidVaccinations%2Fview%3FobjectID%3D38665968&amp;data=05%7C01%7Cglicb.primarycare%40nhs.net%7C2efe4b2fd06647f5857708dadeb65019%7C37c354b285b047f5b22207b48d774ee3%7C0%7C0%7C638067171854202762%7CUnknown%7CTWFpbGZsb3d8eyJWIjoiMC4wLjAwMDAiLCJQIjoiV2luMzIiLCJBTiI6Ik1haWwiLCJXVCI6Mn0%3D%7C3000%7C%7C%7C&amp;sdata=OAM43nbYs1Otu6WVC4DW3tkO22SUHJT35ezqH4cJmCU%3D&amp;reserved=0" TargetMode="External"/><Relationship Id="rId14" Type="http://schemas.openxmlformats.org/officeDocument/2006/relationships/hyperlink" Target="mailto:sarah.heneker1@nhs.net" TargetMode="External"/><Relationship Id="rId22" Type="http://schemas.openxmlformats.org/officeDocument/2006/relationships/hyperlink" Target="https://gbr01.safelinks.protection.outlook.com/?url=https%3A%2F%2Ffuture.nhs.uk%2FCovidVaccinations%2Fview%3FobjectId%3D148394981&amp;data=05%7C01%7Cglicb.primarycare%40nhs.net%7C2efe4b2fd06647f5857708dadeb65019%7C37c354b285b047f5b22207b48d774ee3%7C0%7C0%7C638067171854358983%7CUnknown%7CTWFpbGZsb3d8eyJWIjoiMC4wLjAwMDAiLCJQIjoiV2luMzIiLCJBTiI6Ik1haWwiLCJXVCI6Mn0%3D%7C3000%7C%7C%7C&amp;sdata=NDaxQSZCgrRExPKl16oNOI42XnO%2F6zEv3rraRwIdzkA%3D&amp;reserved=0" TargetMode="External"/><Relationship Id="rId27" Type="http://schemas.openxmlformats.org/officeDocument/2006/relationships/hyperlink" Target="https://gbr01.safelinks.protection.outlook.com/?url=https%3A%2F%2Fdigital.nhs.uk%2Fcoronavirus%2Fvaccinations&amp;data=05%7C01%7Cglicb.primarycare%40nhs.net%7C2efe4b2fd06647f5857708dadeb65019%7C37c354b285b047f5b22207b48d774ee3%7C0%7C0%7C638067171854358983%7CUnknown%7CTWFpbGZsb3d8eyJWIjoiMC4wLjAwMDAiLCJQIjoiV2luMzIiLCJBTiI6Ik1haWwiLCJXVCI6Mn0%3D%7C3000%7C%7C%7C&amp;sdata=rbcyeRqWAp5V735xFS%2F2i2oe3QmgtcybGbfksU%2FrJms%3D&amp;reserved=0" TargetMode="External"/><Relationship Id="rId30" Type="http://schemas.openxmlformats.org/officeDocument/2006/relationships/hyperlink" Target="https://gbr01.safelinks.protection.outlook.com/?url=https%3A%2F%2Ffuture.nhs.uk%2Fconnect.ti%2FCovidVaccinations%2Fview%3FobjectID%3D135196677&amp;data=05%7C01%7Cglicb.primarycare%40nhs.net%7C2efe4b2fd06647f5857708dadeb65019%7C37c354b285b047f5b22207b48d774ee3%7C0%7C0%7C638067171854358983%7CUnknown%7CTWFpbGZsb3d8eyJWIjoiMC4wLjAwMDAiLCJQIjoiV2luMzIiLCJBTiI6Ik1haWwiLCJXVCI6Mn0%3D%7C3000%7C%7C%7C&amp;sdata=bpeqCeiZIJjjwiY6ETpWnZEOZSqPIFRP7QKdcIVbSmk%3D&amp;reserved=0" TargetMode="External"/><Relationship Id="rId35" Type="http://schemas.openxmlformats.org/officeDocument/2006/relationships/hyperlink" Target="https://gbr01.safelinks.protection.outlook.com/?url=https%3A%2F%2Ffuture.nhs.uk%2FCovidVaccinations%2Fview%3FobjectId%3D35175088&amp;data=05%7C01%7Cglicb.primarycare%40nhs.net%7C2efe4b2fd06647f5857708dadeb65019%7C37c354b285b047f5b22207b48d774ee3%7C0%7C0%7C638067171854515215%7CUnknown%7CTWFpbGZsb3d8eyJWIjoiMC4wLjAwMDAiLCJQIjoiV2luMzIiLCJBTiI6Ik1haWwiLCJXVCI6Mn0%3D%7C3000%7C%7C%7C&amp;sdata=lhp0HxunlZEmMOwUXpegyG01o8BHqsOwGto7s5p2Uuk%3D&amp;reserved=0" TargetMode="External"/><Relationship Id="rId8" Type="http://schemas.openxmlformats.org/officeDocument/2006/relationships/image" Target="cid:image002.png@01D91088.2EBD60E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3072</Words>
  <Characters>17514</Characters>
  <Application>Microsoft Office Word</Application>
  <DocSecurity>0</DocSecurity>
  <Lines>145</Lines>
  <Paragraphs>41</Paragraphs>
  <ScaleCrop>false</ScaleCrop>
  <Company>GLOUCESTERSHIRE HOSPITALS NHS FOUNDATION TRUST</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WOOLCOMB, Antony (NHS GLOUCESTERSHIRE ICB - 11M)</dc:creator>
  <cp:keywords/>
  <dc:description/>
  <cp:lastModifiedBy>WOOLCOMB, Antony (NHS GLOUCESTERSHIRE ICB - 11M)</cp:lastModifiedBy>
  <cp:revision>1</cp:revision>
  <dcterms:created xsi:type="dcterms:W3CDTF">2022-12-15T16:24:00Z</dcterms:created>
  <dcterms:modified xsi:type="dcterms:W3CDTF">2022-12-15T16:30:00Z</dcterms:modified>
</cp:coreProperties>
</file>