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6028D" w14:textId="77777777" w:rsidR="00E47D75" w:rsidRDefault="00E47D75" w:rsidP="00E47D75">
      <w:pPr>
        <w:pStyle w:val="NoSpacing"/>
        <w:jc w:val="right"/>
        <w:rPr>
          <w:sz w:val="24"/>
          <w:szCs w:val="24"/>
        </w:rPr>
      </w:pPr>
    </w:p>
    <w:p w14:paraId="16831082" w14:textId="77777777" w:rsidR="0075394F" w:rsidRDefault="0075394F" w:rsidP="00E47D75">
      <w:pPr>
        <w:pStyle w:val="NoSpacing"/>
        <w:jc w:val="right"/>
        <w:rPr>
          <w:sz w:val="24"/>
          <w:szCs w:val="24"/>
        </w:rPr>
      </w:pPr>
    </w:p>
    <w:p w14:paraId="1F35909B" w14:textId="77777777" w:rsidR="0075394F" w:rsidRDefault="0075394F" w:rsidP="00E47D75">
      <w:pPr>
        <w:pStyle w:val="NoSpacing"/>
        <w:jc w:val="right"/>
        <w:rPr>
          <w:sz w:val="24"/>
          <w:szCs w:val="24"/>
        </w:rPr>
      </w:pPr>
    </w:p>
    <w:tbl>
      <w:tblPr>
        <w:tblW w:w="4879" w:type="pct"/>
        <w:tblLook w:val="01E0" w:firstRow="1" w:lastRow="1" w:firstColumn="1" w:lastColumn="1" w:noHBand="0" w:noVBand="0"/>
      </w:tblPr>
      <w:tblGrid>
        <w:gridCol w:w="5400"/>
        <w:gridCol w:w="4107"/>
      </w:tblGrid>
      <w:tr w:rsidR="00EB7E00" w14:paraId="706EC565" w14:textId="77777777" w:rsidTr="004120B4">
        <w:tc>
          <w:tcPr>
            <w:tcW w:w="2840" w:type="pct"/>
          </w:tcPr>
          <w:p w14:paraId="69B8AB07" w14:textId="77777777" w:rsidR="00EB7E00" w:rsidRDefault="00EB7E00" w:rsidP="004120B4"/>
        </w:tc>
        <w:tc>
          <w:tcPr>
            <w:tcW w:w="2160" w:type="pct"/>
          </w:tcPr>
          <w:p w14:paraId="6C861F61" w14:textId="77777777" w:rsidR="00EB7E00" w:rsidRDefault="00EB7E00" w:rsidP="004120B4">
            <w:pPr>
              <w:jc w:val="right"/>
            </w:pPr>
          </w:p>
        </w:tc>
      </w:tr>
    </w:tbl>
    <w:p w14:paraId="6497A8F4" w14:textId="77777777" w:rsidR="00EB7E00" w:rsidRDefault="00EB7E00" w:rsidP="00EB7E00"/>
    <w:p w14:paraId="0857EE4C" w14:textId="77777777" w:rsidR="0089163E" w:rsidRPr="0089163E" w:rsidRDefault="0089163E" w:rsidP="0089163E">
      <w:pPr>
        <w:pBdr>
          <w:top w:val="none" w:sz="0" w:space="0" w:color="auto"/>
          <w:left w:val="none" w:sz="0" w:space="0" w:color="auto"/>
          <w:bottom w:val="none" w:sz="0" w:space="0" w:color="auto"/>
          <w:right w:val="none" w:sz="0" w:space="0" w:color="auto"/>
          <w:between w:val="none" w:sz="0" w:space="0" w:color="auto"/>
          <w:bar w:val="none" w:sz="0" w:color="auto"/>
        </w:pBdr>
        <w:spacing w:before="240" w:after="600"/>
        <w:contextualSpacing/>
        <w:jc w:val="center"/>
        <w:rPr>
          <w:rFonts w:ascii="Arial" w:eastAsia="Times New Roman" w:hAnsi="Arial" w:cs="Arial"/>
          <w:b/>
          <w:color w:val="005EB8"/>
          <w:spacing w:val="-10"/>
          <w:kern w:val="28"/>
          <w:sz w:val="48"/>
          <w:szCs w:val="48"/>
          <w:bdr w:val="none" w:sz="0" w:space="0" w:color="auto"/>
          <w:lang w:val="en-GB"/>
        </w:rPr>
      </w:pPr>
      <w:r w:rsidRPr="0089163E">
        <w:rPr>
          <w:rFonts w:ascii="Arial" w:eastAsia="Times New Roman" w:hAnsi="Arial" w:cs="Arial"/>
          <w:b/>
          <w:color w:val="005EB8"/>
          <w:spacing w:val="-10"/>
          <w:kern w:val="28"/>
          <w:sz w:val="48"/>
          <w:szCs w:val="48"/>
          <w:bdr w:val="none" w:sz="0" w:space="0" w:color="auto"/>
          <w:lang w:val="en-GB"/>
        </w:rPr>
        <w:t xml:space="preserve">NHS </w:t>
      </w:r>
    </w:p>
    <w:p w14:paraId="305DA01E" w14:textId="77777777" w:rsidR="0089163E" w:rsidRPr="0089163E" w:rsidRDefault="0089163E" w:rsidP="0089163E">
      <w:pPr>
        <w:pBdr>
          <w:top w:val="none" w:sz="0" w:space="0" w:color="auto"/>
          <w:left w:val="none" w:sz="0" w:space="0" w:color="auto"/>
          <w:bottom w:val="none" w:sz="0" w:space="0" w:color="auto"/>
          <w:right w:val="none" w:sz="0" w:space="0" w:color="auto"/>
          <w:between w:val="none" w:sz="0" w:space="0" w:color="auto"/>
          <w:bar w:val="none" w:sz="0" w:color="auto"/>
        </w:pBdr>
        <w:spacing w:before="240" w:after="600"/>
        <w:contextualSpacing/>
        <w:jc w:val="center"/>
        <w:rPr>
          <w:rFonts w:ascii="Arial" w:eastAsia="Times New Roman" w:hAnsi="Arial" w:cs="Arial"/>
          <w:b/>
          <w:color w:val="005EB8"/>
          <w:spacing w:val="-10"/>
          <w:kern w:val="28"/>
          <w:sz w:val="48"/>
          <w:szCs w:val="48"/>
          <w:bdr w:val="none" w:sz="0" w:space="0" w:color="auto"/>
          <w:lang w:val="en-GB"/>
        </w:rPr>
      </w:pPr>
      <w:r w:rsidRPr="0089163E">
        <w:rPr>
          <w:rFonts w:ascii="Arial" w:eastAsia="Times New Roman" w:hAnsi="Arial" w:cs="Arial"/>
          <w:b/>
          <w:color w:val="005EB8"/>
          <w:spacing w:val="-10"/>
          <w:kern w:val="28"/>
          <w:sz w:val="48"/>
          <w:szCs w:val="48"/>
          <w:bdr w:val="none" w:sz="0" w:space="0" w:color="auto"/>
          <w:lang w:val="en-GB"/>
        </w:rPr>
        <w:t xml:space="preserve">Community Pharmacy </w:t>
      </w:r>
    </w:p>
    <w:p w14:paraId="12D475D1" w14:textId="77777777" w:rsidR="0089163E" w:rsidRPr="0089163E" w:rsidRDefault="0089163E" w:rsidP="0089163E">
      <w:pPr>
        <w:pBdr>
          <w:top w:val="none" w:sz="0" w:space="0" w:color="auto"/>
          <w:left w:val="none" w:sz="0" w:space="0" w:color="auto"/>
          <w:bottom w:val="none" w:sz="0" w:space="0" w:color="auto"/>
          <w:right w:val="none" w:sz="0" w:space="0" w:color="auto"/>
          <w:between w:val="none" w:sz="0" w:space="0" w:color="auto"/>
          <w:bar w:val="none" w:sz="0" w:color="auto"/>
        </w:pBdr>
        <w:spacing w:before="240" w:after="600"/>
        <w:contextualSpacing/>
        <w:jc w:val="center"/>
        <w:rPr>
          <w:rFonts w:ascii="Arial" w:eastAsia="Times New Roman" w:hAnsi="Arial" w:cs="Arial"/>
          <w:b/>
          <w:color w:val="005EB8"/>
          <w:spacing w:val="-10"/>
          <w:kern w:val="28"/>
          <w:sz w:val="48"/>
          <w:szCs w:val="48"/>
          <w:bdr w:val="none" w:sz="0" w:space="0" w:color="auto"/>
          <w:lang w:val="en-GB"/>
        </w:rPr>
      </w:pPr>
      <w:r w:rsidRPr="0089163E">
        <w:rPr>
          <w:rFonts w:ascii="Arial" w:eastAsia="Times New Roman" w:hAnsi="Arial" w:cs="Arial"/>
          <w:b/>
          <w:color w:val="005EB8"/>
          <w:spacing w:val="-10"/>
          <w:kern w:val="28"/>
          <w:sz w:val="48"/>
          <w:szCs w:val="48"/>
          <w:bdr w:val="none" w:sz="0" w:space="0" w:color="auto"/>
          <w:lang w:val="en-GB"/>
        </w:rPr>
        <w:t xml:space="preserve">Patient Group Direction </w:t>
      </w:r>
    </w:p>
    <w:p w14:paraId="7BB8A15F" w14:textId="77777777" w:rsidR="0089163E" w:rsidRPr="0089163E" w:rsidRDefault="0089163E" w:rsidP="0089163E">
      <w:pPr>
        <w:pBdr>
          <w:top w:val="none" w:sz="0" w:space="0" w:color="auto"/>
          <w:left w:val="none" w:sz="0" w:space="0" w:color="auto"/>
          <w:bottom w:val="none" w:sz="0" w:space="0" w:color="auto"/>
          <w:right w:val="none" w:sz="0" w:space="0" w:color="auto"/>
          <w:between w:val="none" w:sz="0" w:space="0" w:color="auto"/>
          <w:bar w:val="none" w:sz="0" w:color="auto"/>
        </w:pBdr>
        <w:spacing w:before="240" w:after="600"/>
        <w:contextualSpacing/>
        <w:jc w:val="center"/>
        <w:rPr>
          <w:rFonts w:ascii="Arial" w:eastAsia="Times New Roman" w:hAnsi="Arial" w:cs="Arial"/>
          <w:b/>
          <w:color w:val="005EB8"/>
          <w:spacing w:val="-10"/>
          <w:kern w:val="28"/>
          <w:sz w:val="48"/>
          <w:szCs w:val="48"/>
          <w:bdr w:val="none" w:sz="0" w:space="0" w:color="auto"/>
          <w:lang w:val="en-GB"/>
        </w:rPr>
      </w:pPr>
      <w:r w:rsidRPr="0089163E">
        <w:rPr>
          <w:rFonts w:ascii="Arial" w:eastAsia="Times New Roman" w:hAnsi="Arial" w:cs="Arial"/>
          <w:b/>
          <w:color w:val="005EB8"/>
          <w:spacing w:val="-10"/>
          <w:kern w:val="28"/>
          <w:sz w:val="48"/>
          <w:szCs w:val="48"/>
          <w:bdr w:val="none" w:sz="0" w:space="0" w:color="auto"/>
          <w:lang w:val="en-GB"/>
        </w:rPr>
        <w:t>(PGD) Service</w:t>
      </w:r>
    </w:p>
    <w:p w14:paraId="37BBC299" w14:textId="77777777" w:rsidR="00EB7E00" w:rsidRDefault="00EB7E00" w:rsidP="0089163E">
      <w:pPr>
        <w:jc w:val="center"/>
        <w:rPr>
          <w:rFonts w:ascii="Arial" w:hAnsi="Arial" w:cs="Arial"/>
          <w:sz w:val="22"/>
          <w:szCs w:val="22"/>
        </w:rPr>
      </w:pPr>
    </w:p>
    <w:p w14:paraId="39253595" w14:textId="77777777" w:rsidR="00EB7E00" w:rsidRDefault="00EB7E00" w:rsidP="00EB7E00">
      <w:pPr>
        <w:rPr>
          <w:rFonts w:ascii="Arial" w:hAnsi="Arial" w:cs="Arial"/>
          <w:sz w:val="22"/>
          <w:szCs w:val="22"/>
        </w:rPr>
      </w:pPr>
    </w:p>
    <w:p w14:paraId="63857256" w14:textId="77777777" w:rsidR="00EB7E00" w:rsidRDefault="00EB7E00" w:rsidP="00EB7E00">
      <w:pPr>
        <w:rPr>
          <w:rFonts w:ascii="Arial" w:hAnsi="Arial" w:cs="Arial"/>
          <w:sz w:val="22"/>
          <w:szCs w:val="22"/>
        </w:rPr>
      </w:pPr>
    </w:p>
    <w:p w14:paraId="11804BF3" w14:textId="77777777" w:rsidR="00EB7E00" w:rsidRDefault="00EB7E00" w:rsidP="00EB7E00">
      <w:pPr>
        <w:rPr>
          <w:rFonts w:ascii="Arial" w:hAnsi="Arial" w:cs="Arial"/>
          <w:sz w:val="22"/>
          <w:szCs w:val="22"/>
        </w:rPr>
      </w:pPr>
    </w:p>
    <w:p w14:paraId="01EE62AD" w14:textId="77777777" w:rsidR="00EB7E00" w:rsidRDefault="00EB7E00" w:rsidP="00EB7E00">
      <w:pPr>
        <w:rPr>
          <w:rFonts w:ascii="Arial" w:hAnsi="Arial" w:cs="Arial"/>
          <w:sz w:val="22"/>
          <w:szCs w:val="22"/>
        </w:rPr>
      </w:pPr>
    </w:p>
    <w:p w14:paraId="314C3F92" w14:textId="77777777" w:rsidR="00EB7E00" w:rsidRDefault="00EB7E00" w:rsidP="00EB7E00">
      <w:pPr>
        <w:rPr>
          <w:rFonts w:ascii="Arial" w:hAnsi="Arial" w:cs="Arial"/>
          <w:sz w:val="22"/>
          <w:szCs w:val="22"/>
        </w:rPr>
      </w:pPr>
    </w:p>
    <w:p w14:paraId="552F8AC6" w14:textId="77777777" w:rsidR="00EB7E00" w:rsidRDefault="00EB7E00" w:rsidP="00EB7E00">
      <w:pPr>
        <w:rPr>
          <w:rFonts w:ascii="Arial" w:hAnsi="Arial" w:cs="Arial"/>
          <w:sz w:val="22"/>
          <w:szCs w:val="22"/>
        </w:rPr>
      </w:pPr>
    </w:p>
    <w:p w14:paraId="1BEBAA65" w14:textId="77777777" w:rsidR="00EB7E00" w:rsidRDefault="00EB7E00" w:rsidP="00EB7E00">
      <w:pPr>
        <w:rPr>
          <w:rFonts w:ascii="Arial" w:hAnsi="Arial" w:cs="Arial"/>
          <w:sz w:val="22"/>
          <w:szCs w:val="22"/>
        </w:rPr>
      </w:pPr>
    </w:p>
    <w:p w14:paraId="6BC629DE" w14:textId="77777777" w:rsidR="0089163E" w:rsidRDefault="0089163E" w:rsidP="00EB7E00">
      <w:pPr>
        <w:rPr>
          <w:rFonts w:ascii="Arial" w:hAnsi="Arial" w:cs="Arial"/>
          <w:sz w:val="22"/>
          <w:szCs w:val="22"/>
        </w:rPr>
      </w:pPr>
    </w:p>
    <w:p w14:paraId="04D1195C" w14:textId="77777777" w:rsidR="001243DD" w:rsidRDefault="001243DD" w:rsidP="00EB7E00">
      <w:pPr>
        <w:rPr>
          <w:rFonts w:ascii="Arial" w:hAnsi="Arial" w:cs="Arial"/>
          <w:sz w:val="22"/>
          <w:szCs w:val="22"/>
        </w:rPr>
      </w:pPr>
    </w:p>
    <w:p w14:paraId="2F34491C" w14:textId="77777777" w:rsidR="001243DD" w:rsidRDefault="001243DD" w:rsidP="00EB7E00">
      <w:pPr>
        <w:rPr>
          <w:rFonts w:ascii="Arial" w:hAnsi="Arial" w:cs="Arial"/>
          <w:sz w:val="22"/>
          <w:szCs w:val="22"/>
        </w:rPr>
      </w:pPr>
    </w:p>
    <w:p w14:paraId="1716077E" w14:textId="77777777" w:rsidR="001243DD" w:rsidRDefault="001243DD" w:rsidP="00EB7E00">
      <w:pPr>
        <w:rPr>
          <w:rFonts w:ascii="Arial" w:hAnsi="Arial" w:cs="Arial"/>
          <w:sz w:val="22"/>
          <w:szCs w:val="22"/>
        </w:rPr>
      </w:pPr>
    </w:p>
    <w:p w14:paraId="4257C698" w14:textId="77777777" w:rsidR="001243DD" w:rsidRDefault="001243DD" w:rsidP="00EB7E00">
      <w:pPr>
        <w:rPr>
          <w:rFonts w:ascii="Arial" w:hAnsi="Arial" w:cs="Arial"/>
          <w:sz w:val="22"/>
          <w:szCs w:val="22"/>
        </w:rPr>
      </w:pPr>
    </w:p>
    <w:p w14:paraId="5F4F8080" w14:textId="77777777" w:rsidR="001243DD" w:rsidRDefault="001243DD" w:rsidP="00EB7E00">
      <w:pPr>
        <w:rPr>
          <w:rFonts w:ascii="Arial" w:hAnsi="Arial" w:cs="Arial"/>
          <w:sz w:val="22"/>
          <w:szCs w:val="22"/>
        </w:rPr>
      </w:pPr>
    </w:p>
    <w:p w14:paraId="3DBB8492" w14:textId="77777777" w:rsidR="001243DD" w:rsidRDefault="001243DD" w:rsidP="00EB7E00">
      <w:pPr>
        <w:rPr>
          <w:rFonts w:ascii="Arial" w:hAnsi="Arial" w:cs="Arial"/>
          <w:sz w:val="22"/>
          <w:szCs w:val="22"/>
        </w:rPr>
      </w:pPr>
    </w:p>
    <w:p w14:paraId="0372BB47" w14:textId="77777777" w:rsidR="001243DD" w:rsidRDefault="001243DD" w:rsidP="00EB7E00">
      <w:pPr>
        <w:rPr>
          <w:rFonts w:ascii="Arial" w:hAnsi="Arial" w:cs="Arial"/>
          <w:sz w:val="22"/>
          <w:szCs w:val="22"/>
        </w:rPr>
      </w:pPr>
    </w:p>
    <w:p w14:paraId="550A747B" w14:textId="77777777" w:rsidR="001243DD" w:rsidRDefault="001243DD" w:rsidP="00EB7E00">
      <w:pPr>
        <w:rPr>
          <w:rFonts w:ascii="Arial" w:hAnsi="Arial" w:cs="Arial"/>
          <w:sz w:val="22"/>
          <w:szCs w:val="22"/>
        </w:rPr>
      </w:pPr>
    </w:p>
    <w:p w14:paraId="27067450" w14:textId="77777777" w:rsidR="001243DD" w:rsidRDefault="001243DD" w:rsidP="00EB7E00">
      <w:pPr>
        <w:rPr>
          <w:rFonts w:ascii="Arial" w:hAnsi="Arial" w:cs="Arial"/>
          <w:sz w:val="22"/>
          <w:szCs w:val="22"/>
        </w:rPr>
      </w:pPr>
    </w:p>
    <w:p w14:paraId="15389268" w14:textId="77777777" w:rsidR="001243DD" w:rsidRDefault="001243DD" w:rsidP="00EB7E00">
      <w:pPr>
        <w:rPr>
          <w:rFonts w:ascii="Arial" w:hAnsi="Arial" w:cs="Arial"/>
          <w:sz w:val="22"/>
          <w:szCs w:val="22"/>
        </w:rPr>
      </w:pPr>
    </w:p>
    <w:p w14:paraId="0222DFC2" w14:textId="77777777" w:rsidR="001243DD" w:rsidRDefault="001243DD" w:rsidP="00EB7E00">
      <w:pPr>
        <w:rPr>
          <w:rFonts w:ascii="Arial" w:hAnsi="Arial" w:cs="Arial"/>
          <w:sz w:val="22"/>
          <w:szCs w:val="22"/>
        </w:rPr>
      </w:pPr>
    </w:p>
    <w:p w14:paraId="7721E706" w14:textId="77777777" w:rsidR="001243DD" w:rsidRDefault="001243DD" w:rsidP="00EB7E00">
      <w:pPr>
        <w:rPr>
          <w:rFonts w:ascii="Arial" w:hAnsi="Arial" w:cs="Arial"/>
          <w:sz w:val="22"/>
          <w:szCs w:val="22"/>
        </w:rPr>
      </w:pPr>
    </w:p>
    <w:p w14:paraId="711DADB2" w14:textId="77777777" w:rsidR="001243DD" w:rsidRPr="001243DD" w:rsidRDefault="001243DD" w:rsidP="001243DD">
      <w:pPr>
        <w:pBdr>
          <w:top w:val="none" w:sz="0" w:space="0" w:color="auto"/>
          <w:left w:val="none" w:sz="0" w:space="0" w:color="auto"/>
          <w:bottom w:val="none" w:sz="0" w:space="0" w:color="auto"/>
          <w:right w:val="none" w:sz="0" w:space="0" w:color="auto"/>
          <w:between w:val="none" w:sz="0" w:space="0" w:color="auto"/>
          <w:bar w:val="none" w:sz="0" w:color="auto"/>
        </w:pBdr>
        <w:spacing w:before="240" w:after="600"/>
        <w:contextualSpacing/>
        <w:jc w:val="center"/>
        <w:rPr>
          <w:rFonts w:ascii="Arial" w:eastAsia="Times New Roman" w:hAnsi="Arial" w:cs="Arial"/>
          <w:b/>
          <w:color w:val="005EB8"/>
          <w:spacing w:val="-10"/>
          <w:kern w:val="28"/>
          <w:sz w:val="48"/>
          <w:szCs w:val="48"/>
          <w:bdr w:val="none" w:sz="0" w:space="0" w:color="auto"/>
          <w:lang w:val="en-GB"/>
        </w:rPr>
      </w:pPr>
      <w:r w:rsidRPr="001243DD">
        <w:rPr>
          <w:rFonts w:ascii="Arial" w:eastAsia="Times New Roman" w:hAnsi="Arial" w:cs="Arial"/>
          <w:b/>
          <w:color w:val="005EB8"/>
          <w:spacing w:val="-10"/>
          <w:kern w:val="28"/>
          <w:sz w:val="48"/>
          <w:szCs w:val="48"/>
          <w:bdr w:val="none" w:sz="0" w:space="0" w:color="auto"/>
          <w:lang w:val="en-GB"/>
        </w:rPr>
        <w:t>Service Level Agreement</w:t>
      </w:r>
    </w:p>
    <w:p w14:paraId="6636B3CC" w14:textId="77777777" w:rsidR="001243DD" w:rsidRDefault="001243DD" w:rsidP="001243DD">
      <w:pPr>
        <w:jc w:val="center"/>
        <w:rPr>
          <w:rFonts w:ascii="Arial" w:hAnsi="Arial" w:cs="Arial"/>
          <w:sz w:val="22"/>
          <w:szCs w:val="22"/>
        </w:rPr>
      </w:pPr>
    </w:p>
    <w:p w14:paraId="6345B9C4" w14:textId="77777777" w:rsidR="000A1186" w:rsidRDefault="000A1186" w:rsidP="001243DD">
      <w:pPr>
        <w:jc w:val="center"/>
        <w:rPr>
          <w:rFonts w:ascii="Arial" w:hAnsi="Arial" w:cs="Arial"/>
          <w:sz w:val="22"/>
          <w:szCs w:val="22"/>
        </w:rPr>
      </w:pPr>
    </w:p>
    <w:p w14:paraId="35417C52" w14:textId="77777777" w:rsidR="000A1186" w:rsidRPr="000A1186" w:rsidRDefault="000A1186" w:rsidP="000A118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88" w:lineRule="auto"/>
        <w:jc w:val="center"/>
        <w:rPr>
          <w:rFonts w:ascii="Arial" w:eastAsia="Calibri" w:hAnsi="Arial" w:cs="Arial"/>
          <w:color w:val="0062B8"/>
          <w:sz w:val="22"/>
          <w:szCs w:val="22"/>
          <w:bdr w:val="none" w:sz="0" w:space="0" w:color="auto"/>
          <w:lang w:val="en-GB"/>
        </w:rPr>
      </w:pPr>
      <w:r w:rsidRPr="000A1186">
        <w:rPr>
          <w:rFonts w:ascii="Arial" w:eastAsia="Calibri" w:hAnsi="Arial" w:cs="Arial"/>
          <w:color w:val="0062B8"/>
          <w:sz w:val="22"/>
          <w:szCs w:val="22"/>
          <w:bdr w:val="none" w:sz="0" w:space="0" w:color="auto"/>
          <w:lang w:val="en-GB"/>
        </w:rPr>
        <w:t>Pharmacy Local Enhanced Service</w:t>
      </w:r>
    </w:p>
    <w:p w14:paraId="34673D0B" w14:textId="77777777" w:rsidR="000A1186" w:rsidRDefault="000A1186" w:rsidP="001243DD">
      <w:pPr>
        <w:jc w:val="center"/>
        <w:rPr>
          <w:rFonts w:ascii="Arial" w:hAnsi="Arial" w:cs="Arial"/>
          <w:sz w:val="22"/>
          <w:szCs w:val="22"/>
        </w:rPr>
      </w:pPr>
    </w:p>
    <w:p w14:paraId="397EEBB2" w14:textId="77777777" w:rsidR="000A1186" w:rsidRDefault="000A1186" w:rsidP="001243DD">
      <w:pPr>
        <w:jc w:val="center"/>
        <w:rPr>
          <w:rFonts w:ascii="Arial" w:hAnsi="Arial" w:cs="Arial"/>
          <w:sz w:val="22"/>
          <w:szCs w:val="22"/>
        </w:rPr>
      </w:pPr>
    </w:p>
    <w:p w14:paraId="0040DD2C" w14:textId="77777777" w:rsidR="000A1186" w:rsidRDefault="000A1186" w:rsidP="001243DD">
      <w:pPr>
        <w:jc w:val="center"/>
        <w:rPr>
          <w:rFonts w:ascii="Arial" w:hAnsi="Arial" w:cs="Arial"/>
          <w:sz w:val="22"/>
          <w:szCs w:val="22"/>
        </w:rPr>
      </w:pPr>
    </w:p>
    <w:p w14:paraId="48C6541E" w14:textId="77777777" w:rsidR="000A1186" w:rsidRDefault="000A1186" w:rsidP="001243DD">
      <w:pPr>
        <w:jc w:val="center"/>
        <w:rPr>
          <w:rFonts w:ascii="Arial" w:hAnsi="Arial" w:cs="Arial"/>
          <w:sz w:val="22"/>
          <w:szCs w:val="22"/>
        </w:rPr>
      </w:pPr>
    </w:p>
    <w:p w14:paraId="3DA702D3" w14:textId="77777777" w:rsidR="000A1186" w:rsidRDefault="000A1186" w:rsidP="001243DD">
      <w:pPr>
        <w:jc w:val="center"/>
        <w:rPr>
          <w:rFonts w:ascii="Arial" w:hAnsi="Arial" w:cs="Arial"/>
          <w:sz w:val="22"/>
          <w:szCs w:val="22"/>
        </w:rPr>
      </w:pPr>
    </w:p>
    <w:p w14:paraId="6C3F1386" w14:textId="77777777" w:rsidR="00EB7E00" w:rsidRDefault="00EB7E00" w:rsidP="00EB7E00">
      <w:pPr>
        <w:rPr>
          <w:rFonts w:ascii="Arial" w:hAnsi="Arial" w:cs="Arial"/>
          <w:sz w:val="22"/>
          <w:szCs w:val="22"/>
        </w:rPr>
      </w:pPr>
    </w:p>
    <w:p w14:paraId="4ADCF48A" w14:textId="77777777" w:rsidR="00EB7E00" w:rsidRDefault="00EB7E00" w:rsidP="00EB7E00">
      <w:pPr>
        <w:rPr>
          <w:rFonts w:ascii="Arial" w:hAnsi="Arial" w:cs="Arial"/>
          <w:sz w:val="22"/>
          <w:szCs w:val="22"/>
        </w:rPr>
      </w:pPr>
    </w:p>
    <w:p w14:paraId="5A0257C5" w14:textId="77777777" w:rsidR="00EB7E00" w:rsidRDefault="00EB7E00" w:rsidP="00EB7E00">
      <w:pPr>
        <w:rPr>
          <w:rFonts w:ascii="Arial" w:hAnsi="Arial" w:cs="Arial"/>
          <w:sz w:val="22"/>
          <w:szCs w:val="22"/>
        </w:rPr>
      </w:pPr>
    </w:p>
    <w:p w14:paraId="4E0123A4" w14:textId="77777777" w:rsidR="00447B67" w:rsidRPr="0005127E" w:rsidRDefault="00447B67" w:rsidP="00EB7E00">
      <w:pPr>
        <w:rPr>
          <w:rFonts w:ascii="Arial" w:hAnsi="Arial" w:cs="Arial"/>
          <w:sz w:val="22"/>
          <w:szCs w:val="22"/>
        </w:rPr>
      </w:pPr>
    </w:p>
    <w:p w14:paraId="64DB3156" w14:textId="7D76E192" w:rsidR="00404DC6" w:rsidRPr="000E3A15" w:rsidRDefault="00E01323" w:rsidP="00B971F1">
      <w:pPr>
        <w:pStyle w:val="Heading2"/>
        <w:numPr>
          <w:ilvl w:val="0"/>
          <w:numId w:val="3"/>
        </w:numPr>
        <w:shd w:val="clear" w:color="auto" w:fill="BFBFBF" w:themeFill="background1" w:themeFillShade="BF"/>
        <w:ind w:left="709"/>
        <w:rPr>
          <w:rFonts w:ascii="Arial" w:hAnsi="Arial" w:cs="Arial"/>
          <w:b/>
          <w:bCs/>
          <w:sz w:val="24"/>
          <w:szCs w:val="24"/>
        </w:rPr>
      </w:pPr>
      <w:r w:rsidRPr="000E3A15">
        <w:rPr>
          <w:rFonts w:ascii="Arial" w:hAnsi="Arial" w:cs="Arial"/>
          <w:b/>
          <w:bCs/>
          <w:sz w:val="24"/>
          <w:szCs w:val="24"/>
        </w:rPr>
        <w:lastRenderedPageBreak/>
        <w:t>Document History</w:t>
      </w:r>
    </w:p>
    <w:p w14:paraId="01F70B3D" w14:textId="77777777" w:rsidR="00E01323" w:rsidRDefault="00E01323" w:rsidP="00E01323"/>
    <w:p w14:paraId="092F87EE" w14:textId="77777777" w:rsidR="00D83E24" w:rsidRPr="00B46067" w:rsidRDefault="00D83E24" w:rsidP="00D83E24">
      <w:pPr>
        <w:pStyle w:val="Heading3"/>
        <w:rPr>
          <w:rFonts w:ascii="Arial" w:hAnsi="Arial" w:cs="Arial"/>
          <w:b/>
          <w:bCs/>
          <w:color w:val="auto"/>
        </w:rPr>
      </w:pPr>
      <w:r w:rsidRPr="00B46067">
        <w:rPr>
          <w:rFonts w:ascii="Arial" w:hAnsi="Arial" w:cs="Arial"/>
          <w:b/>
          <w:bCs/>
          <w:color w:val="auto"/>
        </w:rPr>
        <w:t>Document changes</w:t>
      </w:r>
    </w:p>
    <w:p w14:paraId="6E2E2EB2" w14:textId="77777777" w:rsidR="00447B67" w:rsidRPr="00447B67" w:rsidRDefault="00447B67" w:rsidP="00447B6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88" w:lineRule="auto"/>
        <w:rPr>
          <w:rFonts w:ascii="Arial" w:eastAsia="Calibri" w:hAnsi="Arial" w:cs="Arial"/>
          <w:bdr w:val="none" w:sz="0" w:space="0" w:color="auto"/>
          <w:lang w:val="en-GB"/>
        </w:rPr>
      </w:pPr>
      <w:r w:rsidRPr="00447B67">
        <w:rPr>
          <w:rFonts w:ascii="Arial" w:eastAsia="Calibri" w:hAnsi="Arial" w:cs="Arial"/>
          <w:bdr w:val="none" w:sz="0" w:space="0" w:color="auto"/>
          <w:lang w:val="en-GB"/>
        </w:rPr>
        <w:t>Highlight major changes to this document in this table.</w:t>
      </w:r>
    </w:p>
    <w:tbl>
      <w:tblPr>
        <w:tblStyle w:val="TableGrid1"/>
        <w:tblW w:w="0" w:type="auto"/>
        <w:tblLook w:val="04A0" w:firstRow="1" w:lastRow="0" w:firstColumn="1" w:lastColumn="0" w:noHBand="0" w:noVBand="1"/>
      </w:tblPr>
      <w:tblGrid>
        <w:gridCol w:w="1127"/>
        <w:gridCol w:w="1696"/>
        <w:gridCol w:w="4510"/>
        <w:gridCol w:w="2400"/>
      </w:tblGrid>
      <w:tr w:rsidR="00447B67" w:rsidRPr="00447B67" w14:paraId="65F09669" w14:textId="77777777" w:rsidTr="00E44251">
        <w:trPr>
          <w:cnfStyle w:val="100000000000" w:firstRow="1" w:lastRow="0" w:firstColumn="0" w:lastColumn="0" w:oddVBand="0" w:evenVBand="0" w:oddHBand="0" w:evenHBand="0" w:firstRowFirstColumn="0" w:firstRowLastColumn="0" w:lastRowFirstColumn="0" w:lastRowLastColumn="0"/>
        </w:trPr>
        <w:tc>
          <w:tcPr>
            <w:tcW w:w="1127" w:type="dxa"/>
          </w:tcPr>
          <w:p w14:paraId="7CC2420B" w14:textId="77777777" w:rsidR="00447B67" w:rsidRPr="00447B67" w:rsidRDefault="00447B67" w:rsidP="00447B67">
            <w:pPr>
              <w:spacing w:line="288" w:lineRule="auto"/>
              <w:rPr>
                <w:rFonts w:ascii="Arial" w:hAnsi="Arial" w:cs="Arial"/>
              </w:rPr>
            </w:pPr>
            <w:r w:rsidRPr="00447B67">
              <w:rPr>
                <w:rFonts w:ascii="Arial" w:hAnsi="Arial" w:cs="Arial"/>
              </w:rPr>
              <w:t>Version</w:t>
            </w:r>
          </w:p>
        </w:tc>
        <w:tc>
          <w:tcPr>
            <w:tcW w:w="1696" w:type="dxa"/>
          </w:tcPr>
          <w:p w14:paraId="436CA90A" w14:textId="77777777" w:rsidR="00447B67" w:rsidRPr="00447B67" w:rsidRDefault="00447B67" w:rsidP="00447B67">
            <w:pPr>
              <w:spacing w:line="288" w:lineRule="auto"/>
              <w:rPr>
                <w:rFonts w:ascii="Arial" w:hAnsi="Arial" w:cs="Arial"/>
              </w:rPr>
            </w:pPr>
            <w:r w:rsidRPr="00447B67">
              <w:rPr>
                <w:rFonts w:ascii="Arial" w:hAnsi="Arial" w:cs="Arial"/>
              </w:rPr>
              <w:t>Date</w:t>
            </w:r>
          </w:p>
        </w:tc>
        <w:tc>
          <w:tcPr>
            <w:tcW w:w="4510" w:type="dxa"/>
          </w:tcPr>
          <w:p w14:paraId="3A9DC704" w14:textId="77777777" w:rsidR="00447B67" w:rsidRPr="00447B67" w:rsidRDefault="00447B67" w:rsidP="00447B67">
            <w:pPr>
              <w:spacing w:line="288" w:lineRule="auto"/>
              <w:rPr>
                <w:rFonts w:ascii="Arial" w:hAnsi="Arial" w:cs="Arial"/>
              </w:rPr>
            </w:pPr>
            <w:r w:rsidRPr="00447B67">
              <w:rPr>
                <w:rFonts w:ascii="Arial" w:hAnsi="Arial" w:cs="Arial"/>
              </w:rPr>
              <w:t>Change</w:t>
            </w:r>
          </w:p>
        </w:tc>
        <w:tc>
          <w:tcPr>
            <w:tcW w:w="2400" w:type="dxa"/>
          </w:tcPr>
          <w:p w14:paraId="51E8AAE3" w14:textId="77777777" w:rsidR="00447B67" w:rsidRPr="00447B67" w:rsidRDefault="00447B67" w:rsidP="00447B67">
            <w:pPr>
              <w:spacing w:line="288" w:lineRule="auto"/>
              <w:rPr>
                <w:rFonts w:ascii="Arial" w:hAnsi="Arial" w:cs="Arial"/>
              </w:rPr>
            </w:pPr>
            <w:r w:rsidRPr="00447B67">
              <w:rPr>
                <w:rFonts w:ascii="Arial" w:hAnsi="Arial" w:cs="Arial"/>
              </w:rPr>
              <w:t>Name</w:t>
            </w:r>
          </w:p>
        </w:tc>
      </w:tr>
      <w:tr w:rsidR="00447B67" w:rsidRPr="00447B67" w14:paraId="61232590" w14:textId="77777777" w:rsidTr="00E44251">
        <w:tc>
          <w:tcPr>
            <w:tcW w:w="1127" w:type="dxa"/>
          </w:tcPr>
          <w:p w14:paraId="59C73314" w14:textId="77777777" w:rsidR="00447B67" w:rsidRPr="00447B67" w:rsidRDefault="00447B67" w:rsidP="00447B67">
            <w:pPr>
              <w:spacing w:line="288" w:lineRule="auto"/>
              <w:rPr>
                <w:rFonts w:ascii="Arial" w:hAnsi="Arial" w:cs="Arial"/>
              </w:rPr>
            </w:pPr>
            <w:r w:rsidRPr="00447B67">
              <w:rPr>
                <w:rFonts w:ascii="Arial" w:hAnsi="Arial" w:cs="Arial"/>
              </w:rPr>
              <w:t>1.0</w:t>
            </w:r>
          </w:p>
        </w:tc>
        <w:tc>
          <w:tcPr>
            <w:tcW w:w="1696" w:type="dxa"/>
          </w:tcPr>
          <w:p w14:paraId="49FF668C" w14:textId="40C11720" w:rsidR="00447B67" w:rsidRPr="00447B67" w:rsidRDefault="00447B67" w:rsidP="00447B67">
            <w:pPr>
              <w:spacing w:line="288" w:lineRule="auto"/>
              <w:rPr>
                <w:rFonts w:ascii="Arial" w:hAnsi="Arial" w:cs="Arial"/>
              </w:rPr>
            </w:pPr>
            <w:r w:rsidRPr="00447B67">
              <w:rPr>
                <w:rFonts w:ascii="Arial" w:hAnsi="Arial" w:cs="Arial"/>
              </w:rPr>
              <w:t>28/</w:t>
            </w:r>
            <w:r w:rsidR="00E40C4E">
              <w:rPr>
                <w:rFonts w:ascii="Arial" w:hAnsi="Arial" w:cs="Arial"/>
              </w:rPr>
              <w:t>0</w:t>
            </w:r>
            <w:r w:rsidRPr="00447B67">
              <w:rPr>
                <w:rFonts w:ascii="Arial" w:hAnsi="Arial" w:cs="Arial"/>
              </w:rPr>
              <w:t>5/26</w:t>
            </w:r>
          </w:p>
        </w:tc>
        <w:tc>
          <w:tcPr>
            <w:tcW w:w="4510" w:type="dxa"/>
          </w:tcPr>
          <w:p w14:paraId="660DF25B" w14:textId="77777777" w:rsidR="00447B67" w:rsidRPr="00447B67" w:rsidRDefault="00447B67" w:rsidP="00447B67">
            <w:pPr>
              <w:spacing w:line="288" w:lineRule="auto"/>
              <w:rPr>
                <w:rFonts w:ascii="Arial" w:hAnsi="Arial" w:cs="Arial"/>
              </w:rPr>
            </w:pPr>
            <w:r w:rsidRPr="00447B67">
              <w:rPr>
                <w:rFonts w:ascii="Arial" w:hAnsi="Arial" w:cs="Arial"/>
              </w:rPr>
              <w:t>Initial Draft</w:t>
            </w:r>
          </w:p>
        </w:tc>
        <w:tc>
          <w:tcPr>
            <w:tcW w:w="2400" w:type="dxa"/>
          </w:tcPr>
          <w:p w14:paraId="401783AC" w14:textId="77777777" w:rsidR="00447B67" w:rsidRPr="00447B67" w:rsidRDefault="00447B67" w:rsidP="00447B67">
            <w:pPr>
              <w:spacing w:line="288" w:lineRule="auto"/>
              <w:rPr>
                <w:rFonts w:ascii="Arial" w:hAnsi="Arial" w:cs="Arial"/>
              </w:rPr>
            </w:pPr>
            <w:r w:rsidRPr="00447B67">
              <w:rPr>
                <w:rFonts w:ascii="Arial" w:hAnsi="Arial" w:cs="Arial"/>
              </w:rPr>
              <w:t>Sian Williams</w:t>
            </w:r>
          </w:p>
        </w:tc>
      </w:tr>
      <w:tr w:rsidR="00447B67" w:rsidRPr="00447B67" w14:paraId="4E553004" w14:textId="77777777" w:rsidTr="00E44251">
        <w:tc>
          <w:tcPr>
            <w:tcW w:w="1127" w:type="dxa"/>
          </w:tcPr>
          <w:p w14:paraId="1C64FB7A" w14:textId="77777777" w:rsidR="00447B67" w:rsidRPr="00447B67" w:rsidRDefault="00447B67" w:rsidP="00447B67">
            <w:pPr>
              <w:spacing w:line="288" w:lineRule="auto"/>
              <w:rPr>
                <w:rFonts w:ascii="Arial" w:hAnsi="Arial" w:cs="Arial"/>
              </w:rPr>
            </w:pPr>
            <w:r w:rsidRPr="00447B67">
              <w:rPr>
                <w:rFonts w:ascii="Arial" w:hAnsi="Arial" w:cs="Arial"/>
              </w:rPr>
              <w:t>1.1</w:t>
            </w:r>
          </w:p>
        </w:tc>
        <w:tc>
          <w:tcPr>
            <w:tcW w:w="1696" w:type="dxa"/>
          </w:tcPr>
          <w:p w14:paraId="69103BF4" w14:textId="6FF5B8D8" w:rsidR="00447B67" w:rsidRPr="00447B67" w:rsidRDefault="00E40C4E" w:rsidP="00447B67">
            <w:pPr>
              <w:spacing w:line="288" w:lineRule="auto"/>
              <w:rPr>
                <w:rFonts w:ascii="Arial" w:hAnsi="Arial" w:cs="Arial"/>
              </w:rPr>
            </w:pPr>
            <w:r>
              <w:rPr>
                <w:rFonts w:ascii="Arial" w:hAnsi="Arial" w:cs="Arial"/>
              </w:rPr>
              <w:t>08/06/26</w:t>
            </w:r>
          </w:p>
        </w:tc>
        <w:tc>
          <w:tcPr>
            <w:tcW w:w="4510" w:type="dxa"/>
          </w:tcPr>
          <w:p w14:paraId="2ED8E82B" w14:textId="0E78769E" w:rsidR="00447B67" w:rsidRPr="00447B67" w:rsidRDefault="00E40C4E" w:rsidP="00447B67">
            <w:pPr>
              <w:spacing w:line="288" w:lineRule="auto"/>
              <w:rPr>
                <w:rFonts w:ascii="Arial" w:hAnsi="Arial" w:cs="Arial"/>
              </w:rPr>
            </w:pPr>
            <w:r>
              <w:rPr>
                <w:rFonts w:ascii="Arial" w:hAnsi="Arial" w:cs="Arial"/>
              </w:rPr>
              <w:t>Changes, formatting and revisions</w:t>
            </w:r>
          </w:p>
        </w:tc>
        <w:tc>
          <w:tcPr>
            <w:tcW w:w="2400" w:type="dxa"/>
          </w:tcPr>
          <w:p w14:paraId="524F7C02" w14:textId="7D2465D8" w:rsidR="00447B67" w:rsidRPr="00447B67" w:rsidRDefault="00E40C4E" w:rsidP="00447B67">
            <w:pPr>
              <w:spacing w:line="288" w:lineRule="auto"/>
              <w:rPr>
                <w:rFonts w:ascii="Arial" w:hAnsi="Arial" w:cs="Arial"/>
              </w:rPr>
            </w:pPr>
            <w:r>
              <w:rPr>
                <w:rFonts w:ascii="Arial" w:hAnsi="Arial" w:cs="Arial"/>
              </w:rPr>
              <w:t xml:space="preserve">Kimberley </w:t>
            </w:r>
            <w:r w:rsidR="00B97234">
              <w:rPr>
                <w:rFonts w:ascii="Arial" w:hAnsi="Arial" w:cs="Arial"/>
              </w:rPr>
              <w:t>Edge</w:t>
            </w:r>
          </w:p>
        </w:tc>
      </w:tr>
      <w:tr w:rsidR="00447B67" w:rsidRPr="00447B67" w14:paraId="05575E81" w14:textId="77777777" w:rsidTr="00E44251">
        <w:tc>
          <w:tcPr>
            <w:tcW w:w="1127" w:type="dxa"/>
          </w:tcPr>
          <w:p w14:paraId="351FFABF" w14:textId="77777777" w:rsidR="00447B67" w:rsidRPr="00447B67" w:rsidRDefault="00447B67" w:rsidP="00447B67">
            <w:pPr>
              <w:spacing w:line="288" w:lineRule="auto"/>
              <w:rPr>
                <w:rFonts w:ascii="Arial" w:hAnsi="Arial" w:cs="Arial"/>
              </w:rPr>
            </w:pPr>
            <w:r w:rsidRPr="00447B67">
              <w:rPr>
                <w:rFonts w:ascii="Arial" w:hAnsi="Arial" w:cs="Arial"/>
              </w:rPr>
              <w:t>1.2</w:t>
            </w:r>
          </w:p>
        </w:tc>
        <w:tc>
          <w:tcPr>
            <w:tcW w:w="1696" w:type="dxa"/>
          </w:tcPr>
          <w:p w14:paraId="26E33D71" w14:textId="46D77C78" w:rsidR="00447B67" w:rsidRPr="00447B67" w:rsidRDefault="00CA4F5D" w:rsidP="00447B67">
            <w:pPr>
              <w:spacing w:line="288" w:lineRule="auto"/>
              <w:rPr>
                <w:rFonts w:ascii="Arial" w:hAnsi="Arial" w:cs="Arial"/>
              </w:rPr>
            </w:pPr>
            <w:r>
              <w:rPr>
                <w:rFonts w:ascii="Arial" w:hAnsi="Arial" w:cs="Arial"/>
              </w:rPr>
              <w:t>0</w:t>
            </w:r>
            <w:r w:rsidR="00422FEA">
              <w:rPr>
                <w:rFonts w:ascii="Arial" w:hAnsi="Arial" w:cs="Arial"/>
              </w:rPr>
              <w:t>9/</w:t>
            </w:r>
            <w:r>
              <w:rPr>
                <w:rFonts w:ascii="Arial" w:hAnsi="Arial" w:cs="Arial"/>
              </w:rPr>
              <w:t>0</w:t>
            </w:r>
            <w:r w:rsidR="00422FEA">
              <w:rPr>
                <w:rFonts w:ascii="Arial" w:hAnsi="Arial" w:cs="Arial"/>
              </w:rPr>
              <w:t>6/26</w:t>
            </w:r>
          </w:p>
        </w:tc>
        <w:tc>
          <w:tcPr>
            <w:tcW w:w="4510" w:type="dxa"/>
          </w:tcPr>
          <w:p w14:paraId="76B8D989" w14:textId="62E43889" w:rsidR="00447B67" w:rsidRPr="00447B67" w:rsidRDefault="00D1739C" w:rsidP="00447B67">
            <w:pPr>
              <w:spacing w:line="288" w:lineRule="auto"/>
              <w:rPr>
                <w:rFonts w:ascii="Arial" w:hAnsi="Arial" w:cs="Arial"/>
              </w:rPr>
            </w:pPr>
            <w:r>
              <w:rPr>
                <w:rFonts w:ascii="Arial" w:hAnsi="Arial" w:cs="Arial"/>
              </w:rPr>
              <w:t>Clarifying amendments</w:t>
            </w:r>
            <w:r w:rsidR="00D01FF4">
              <w:rPr>
                <w:rFonts w:ascii="Arial" w:hAnsi="Arial" w:cs="Arial"/>
              </w:rPr>
              <w:t xml:space="preserve"> and Appendix 1</w:t>
            </w:r>
          </w:p>
        </w:tc>
        <w:tc>
          <w:tcPr>
            <w:tcW w:w="2400" w:type="dxa"/>
          </w:tcPr>
          <w:p w14:paraId="2C7E5388" w14:textId="72D0CA67" w:rsidR="00447B67" w:rsidRPr="00447B67" w:rsidRDefault="00D1739C" w:rsidP="00447B67">
            <w:pPr>
              <w:spacing w:line="288" w:lineRule="auto"/>
              <w:rPr>
                <w:rFonts w:ascii="Arial" w:hAnsi="Arial" w:cs="Arial"/>
              </w:rPr>
            </w:pPr>
            <w:r>
              <w:rPr>
                <w:rFonts w:ascii="Arial" w:hAnsi="Arial" w:cs="Arial"/>
              </w:rPr>
              <w:t>Sian Williams</w:t>
            </w:r>
          </w:p>
        </w:tc>
      </w:tr>
      <w:tr w:rsidR="00E44251" w:rsidRPr="00447B67" w14:paraId="0ADECDA8" w14:textId="77777777" w:rsidTr="00E44251">
        <w:tc>
          <w:tcPr>
            <w:tcW w:w="1127" w:type="dxa"/>
          </w:tcPr>
          <w:p w14:paraId="6C210958" w14:textId="42014A68" w:rsidR="00E44251" w:rsidRPr="00447B67" w:rsidRDefault="00E44251" w:rsidP="00447B67">
            <w:pPr>
              <w:spacing w:line="288" w:lineRule="auto"/>
              <w:rPr>
                <w:rFonts w:ascii="Arial" w:hAnsi="Arial" w:cs="Arial"/>
              </w:rPr>
            </w:pPr>
            <w:r>
              <w:rPr>
                <w:rFonts w:ascii="Arial" w:hAnsi="Arial" w:cs="Arial"/>
              </w:rPr>
              <w:t>1.3</w:t>
            </w:r>
          </w:p>
        </w:tc>
        <w:tc>
          <w:tcPr>
            <w:tcW w:w="1696" w:type="dxa"/>
          </w:tcPr>
          <w:p w14:paraId="4A705CE5" w14:textId="0AA4C7A0" w:rsidR="00E44251" w:rsidRDefault="00E44251" w:rsidP="00447B67">
            <w:pPr>
              <w:spacing w:line="288" w:lineRule="auto"/>
              <w:rPr>
                <w:rFonts w:ascii="Arial" w:hAnsi="Arial" w:cs="Arial"/>
              </w:rPr>
            </w:pPr>
            <w:r>
              <w:rPr>
                <w:rFonts w:ascii="Arial" w:hAnsi="Arial" w:cs="Arial"/>
              </w:rPr>
              <w:t>12/06/26</w:t>
            </w:r>
          </w:p>
        </w:tc>
        <w:tc>
          <w:tcPr>
            <w:tcW w:w="4510" w:type="dxa"/>
          </w:tcPr>
          <w:p w14:paraId="53A894A2" w14:textId="768190EF" w:rsidR="00E44251" w:rsidRDefault="00E44251" w:rsidP="00447B67">
            <w:pPr>
              <w:spacing w:line="288" w:lineRule="auto"/>
              <w:rPr>
                <w:rFonts w:ascii="Arial" w:hAnsi="Arial" w:cs="Arial"/>
              </w:rPr>
            </w:pPr>
            <w:r>
              <w:rPr>
                <w:rFonts w:ascii="Arial" w:hAnsi="Arial" w:cs="Arial"/>
              </w:rPr>
              <w:t>DM Comments</w:t>
            </w:r>
          </w:p>
        </w:tc>
        <w:tc>
          <w:tcPr>
            <w:tcW w:w="2400" w:type="dxa"/>
          </w:tcPr>
          <w:p w14:paraId="055AE3B8" w14:textId="243EF5F7" w:rsidR="00E44251" w:rsidRDefault="00E44251" w:rsidP="00447B67">
            <w:pPr>
              <w:spacing w:line="288" w:lineRule="auto"/>
              <w:rPr>
                <w:rFonts w:ascii="Arial" w:hAnsi="Arial" w:cs="Arial"/>
              </w:rPr>
            </w:pPr>
            <w:r>
              <w:rPr>
                <w:rFonts w:ascii="Arial" w:hAnsi="Arial" w:cs="Arial"/>
              </w:rPr>
              <w:t>Declan Mclaughlin</w:t>
            </w:r>
          </w:p>
        </w:tc>
      </w:tr>
      <w:tr w:rsidR="001B7933" w:rsidRPr="00447B67" w14:paraId="71128899" w14:textId="77777777" w:rsidTr="00E44251">
        <w:tc>
          <w:tcPr>
            <w:tcW w:w="1127" w:type="dxa"/>
          </w:tcPr>
          <w:p w14:paraId="4ECE041E" w14:textId="358AD298" w:rsidR="001B7933" w:rsidRDefault="001B7933" w:rsidP="00447B67">
            <w:pPr>
              <w:spacing w:line="288" w:lineRule="auto"/>
              <w:rPr>
                <w:rFonts w:ascii="Arial" w:hAnsi="Arial" w:cs="Arial"/>
              </w:rPr>
            </w:pPr>
            <w:r>
              <w:rPr>
                <w:rFonts w:ascii="Arial" w:hAnsi="Arial" w:cs="Arial"/>
              </w:rPr>
              <w:t>1.4</w:t>
            </w:r>
          </w:p>
        </w:tc>
        <w:tc>
          <w:tcPr>
            <w:tcW w:w="1696" w:type="dxa"/>
          </w:tcPr>
          <w:p w14:paraId="5080C2D9" w14:textId="530AFFDC" w:rsidR="001B7933" w:rsidRDefault="001B7933" w:rsidP="00447B67">
            <w:pPr>
              <w:spacing w:line="288" w:lineRule="auto"/>
              <w:rPr>
                <w:rFonts w:ascii="Arial" w:hAnsi="Arial" w:cs="Arial"/>
              </w:rPr>
            </w:pPr>
            <w:r>
              <w:rPr>
                <w:rFonts w:ascii="Arial" w:hAnsi="Arial" w:cs="Arial"/>
              </w:rPr>
              <w:t>26/06/26</w:t>
            </w:r>
          </w:p>
        </w:tc>
        <w:tc>
          <w:tcPr>
            <w:tcW w:w="4510" w:type="dxa"/>
          </w:tcPr>
          <w:p w14:paraId="76BFD166" w14:textId="221F42E1" w:rsidR="001B7933" w:rsidRDefault="001B7933" w:rsidP="00447B67">
            <w:pPr>
              <w:spacing w:line="288" w:lineRule="auto"/>
              <w:rPr>
                <w:rFonts w:ascii="Arial" w:hAnsi="Arial" w:cs="Arial"/>
              </w:rPr>
            </w:pPr>
            <w:r>
              <w:rPr>
                <w:rFonts w:ascii="Arial" w:hAnsi="Arial" w:cs="Arial"/>
              </w:rPr>
              <w:t>JW Amendments</w:t>
            </w:r>
            <w:r w:rsidR="00E51C33">
              <w:rPr>
                <w:rFonts w:ascii="Arial" w:hAnsi="Arial" w:cs="Arial"/>
              </w:rPr>
              <w:t>, section 2.1, section 11 and title confirmation</w:t>
            </w:r>
          </w:p>
        </w:tc>
        <w:tc>
          <w:tcPr>
            <w:tcW w:w="2400" w:type="dxa"/>
          </w:tcPr>
          <w:p w14:paraId="37D13CB4" w14:textId="0CA21897" w:rsidR="001B7933" w:rsidRDefault="00384D58" w:rsidP="00447B67">
            <w:pPr>
              <w:spacing w:line="288" w:lineRule="auto"/>
              <w:rPr>
                <w:rFonts w:ascii="Arial" w:hAnsi="Arial" w:cs="Arial"/>
              </w:rPr>
            </w:pPr>
            <w:r>
              <w:rPr>
                <w:rFonts w:ascii="Arial" w:hAnsi="Arial" w:cs="Arial"/>
              </w:rPr>
              <w:t>Kimberley Edge</w:t>
            </w:r>
          </w:p>
        </w:tc>
      </w:tr>
    </w:tbl>
    <w:p w14:paraId="03D12307" w14:textId="77777777" w:rsidR="00447B67" w:rsidRPr="00447B67" w:rsidRDefault="00447B67" w:rsidP="00447B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120" w:line="288" w:lineRule="auto"/>
        <w:outlineLvl w:val="2"/>
        <w:rPr>
          <w:rFonts w:ascii="Arial" w:eastAsia="Times New Roman" w:hAnsi="Arial" w:cs="Arial"/>
          <w:b/>
          <w:bdr w:val="none" w:sz="0" w:space="0" w:color="auto"/>
          <w:lang w:val="en-GB"/>
        </w:rPr>
      </w:pPr>
      <w:r w:rsidRPr="00447B67">
        <w:rPr>
          <w:rFonts w:ascii="Arial" w:eastAsia="Times New Roman" w:hAnsi="Arial" w:cs="Arial"/>
          <w:b/>
          <w:bdr w:val="none" w:sz="0" w:space="0" w:color="auto"/>
          <w:lang w:val="en-GB"/>
        </w:rPr>
        <w:t>Approvals</w:t>
      </w:r>
    </w:p>
    <w:p w14:paraId="093984CF" w14:textId="77777777" w:rsidR="00447B67" w:rsidRPr="00447B67" w:rsidRDefault="00447B67" w:rsidP="00447B6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88" w:lineRule="auto"/>
        <w:jc w:val="both"/>
        <w:rPr>
          <w:rFonts w:ascii="Arial" w:eastAsia="Calibri" w:hAnsi="Arial" w:cs="Arial"/>
          <w:bdr w:val="none" w:sz="0" w:space="0" w:color="auto"/>
          <w:lang w:val="en-GB"/>
        </w:rPr>
      </w:pPr>
      <w:r w:rsidRPr="00447B67">
        <w:rPr>
          <w:rFonts w:ascii="Arial" w:eastAsia="Calibri" w:hAnsi="Arial" w:cs="Arial"/>
          <w:bdr w:val="none" w:sz="0" w:space="0" w:color="auto"/>
          <w:lang w:val="en-GB"/>
        </w:rPr>
        <w:t>This document requires the following approvals in line with Gloucestershire ICB governance structure:</w:t>
      </w:r>
    </w:p>
    <w:tbl>
      <w:tblPr>
        <w:tblStyle w:val="TableGrid1"/>
        <w:tblW w:w="9841" w:type="dxa"/>
        <w:tblInd w:w="-5" w:type="dxa"/>
        <w:tblLook w:val="04A0" w:firstRow="1" w:lastRow="0" w:firstColumn="1" w:lastColumn="0" w:noHBand="0" w:noVBand="1"/>
      </w:tblPr>
      <w:tblGrid>
        <w:gridCol w:w="3077"/>
        <w:gridCol w:w="4954"/>
        <w:gridCol w:w="1810"/>
      </w:tblGrid>
      <w:tr w:rsidR="00447B67" w:rsidRPr="00447B67" w14:paraId="65DF288B" w14:textId="77777777" w:rsidTr="00447B67">
        <w:trPr>
          <w:cnfStyle w:val="100000000000" w:firstRow="1" w:lastRow="0" w:firstColumn="0" w:lastColumn="0" w:oddVBand="0" w:evenVBand="0" w:oddHBand="0" w:evenHBand="0" w:firstRowFirstColumn="0" w:firstRowLastColumn="0" w:lastRowFirstColumn="0" w:lastRowLastColumn="0"/>
          <w:trHeight w:val="343"/>
        </w:trPr>
        <w:tc>
          <w:tcPr>
            <w:tcW w:w="3077" w:type="dxa"/>
          </w:tcPr>
          <w:p w14:paraId="7EA8B4B0" w14:textId="77777777" w:rsidR="00447B67" w:rsidRPr="00447B67" w:rsidRDefault="00447B67" w:rsidP="00447B67">
            <w:pPr>
              <w:spacing w:before="120" w:after="120" w:line="288" w:lineRule="auto"/>
              <w:rPr>
                <w:rFonts w:ascii="Arial" w:hAnsi="Arial" w:cs="Arial"/>
              </w:rPr>
            </w:pPr>
            <w:r w:rsidRPr="00447B67">
              <w:rPr>
                <w:rFonts w:ascii="Arial" w:hAnsi="Arial" w:cs="Arial"/>
              </w:rPr>
              <w:t>Name</w:t>
            </w:r>
          </w:p>
        </w:tc>
        <w:tc>
          <w:tcPr>
            <w:tcW w:w="4954" w:type="dxa"/>
          </w:tcPr>
          <w:p w14:paraId="2928CCAF" w14:textId="77777777" w:rsidR="00447B67" w:rsidRPr="00447B67" w:rsidRDefault="00447B67" w:rsidP="00447B67">
            <w:pPr>
              <w:spacing w:before="120" w:after="120" w:line="288" w:lineRule="auto"/>
              <w:rPr>
                <w:rFonts w:ascii="Arial" w:hAnsi="Arial" w:cs="Arial"/>
              </w:rPr>
            </w:pPr>
            <w:r w:rsidRPr="00447B67">
              <w:rPr>
                <w:rFonts w:ascii="Arial" w:hAnsi="Arial" w:cs="Arial"/>
              </w:rPr>
              <w:t>Title</w:t>
            </w:r>
          </w:p>
        </w:tc>
        <w:tc>
          <w:tcPr>
            <w:tcW w:w="1810" w:type="dxa"/>
          </w:tcPr>
          <w:p w14:paraId="1D411C16" w14:textId="77777777" w:rsidR="00447B67" w:rsidRPr="00447B67" w:rsidRDefault="00447B67" w:rsidP="00447B67">
            <w:pPr>
              <w:spacing w:before="120" w:after="120" w:line="288" w:lineRule="auto"/>
              <w:rPr>
                <w:rFonts w:ascii="Arial" w:hAnsi="Arial" w:cs="Arial"/>
              </w:rPr>
            </w:pPr>
            <w:r w:rsidRPr="00447B67">
              <w:rPr>
                <w:rFonts w:ascii="Arial" w:hAnsi="Arial" w:cs="Arial"/>
              </w:rPr>
              <w:t>Status</w:t>
            </w:r>
          </w:p>
        </w:tc>
      </w:tr>
      <w:tr w:rsidR="00447B67" w:rsidRPr="00447B67" w14:paraId="7E834446" w14:textId="77777777" w:rsidTr="00447B67">
        <w:trPr>
          <w:trHeight w:val="349"/>
        </w:trPr>
        <w:tc>
          <w:tcPr>
            <w:tcW w:w="3077" w:type="dxa"/>
          </w:tcPr>
          <w:p w14:paraId="3D23514F" w14:textId="77777777" w:rsidR="00447B67" w:rsidRPr="00447B67" w:rsidRDefault="00447B67" w:rsidP="00447B67">
            <w:pPr>
              <w:spacing w:before="120" w:after="120" w:line="288" w:lineRule="auto"/>
              <w:rPr>
                <w:rFonts w:ascii="Arial" w:hAnsi="Arial" w:cs="Arial"/>
              </w:rPr>
            </w:pPr>
            <w:r w:rsidRPr="00447B67">
              <w:rPr>
                <w:rFonts w:ascii="Arial" w:hAnsi="Arial" w:cs="Arial"/>
              </w:rPr>
              <w:t>Declan McLaughlin</w:t>
            </w:r>
          </w:p>
        </w:tc>
        <w:tc>
          <w:tcPr>
            <w:tcW w:w="4954" w:type="dxa"/>
          </w:tcPr>
          <w:p w14:paraId="0EF3245C" w14:textId="2397F68C" w:rsidR="00447B67" w:rsidRPr="00447B67" w:rsidRDefault="00447B67" w:rsidP="00447B67">
            <w:pPr>
              <w:spacing w:before="120" w:after="120" w:line="288" w:lineRule="auto"/>
              <w:rPr>
                <w:rFonts w:ascii="Arial" w:hAnsi="Arial" w:cs="Arial"/>
              </w:rPr>
            </w:pPr>
            <w:r w:rsidRPr="00447B67">
              <w:rPr>
                <w:rFonts w:ascii="Arial" w:hAnsi="Arial" w:cs="Arial"/>
              </w:rPr>
              <w:t xml:space="preserve">Head of </w:t>
            </w:r>
            <w:r w:rsidR="00FE68A7">
              <w:rPr>
                <w:rFonts w:ascii="Arial" w:hAnsi="Arial" w:cs="Arial"/>
              </w:rPr>
              <w:t xml:space="preserve">Primary Care </w:t>
            </w:r>
            <w:r w:rsidR="00D362D0">
              <w:rPr>
                <w:rFonts w:ascii="Arial" w:hAnsi="Arial" w:cs="Arial"/>
              </w:rPr>
              <w:t>Contracting</w:t>
            </w:r>
          </w:p>
        </w:tc>
        <w:tc>
          <w:tcPr>
            <w:tcW w:w="1810" w:type="dxa"/>
          </w:tcPr>
          <w:p w14:paraId="20C69D0A" w14:textId="77777777" w:rsidR="00447B67" w:rsidRPr="00447B67" w:rsidRDefault="00447B67" w:rsidP="00447B67">
            <w:pPr>
              <w:spacing w:before="120" w:after="120" w:line="288" w:lineRule="auto"/>
              <w:rPr>
                <w:rFonts w:ascii="Arial" w:hAnsi="Arial" w:cs="Arial"/>
              </w:rPr>
            </w:pPr>
          </w:p>
        </w:tc>
      </w:tr>
      <w:tr w:rsidR="00447B67" w:rsidRPr="00447B67" w14:paraId="28E9C2AC" w14:textId="77777777" w:rsidTr="00447B67">
        <w:trPr>
          <w:trHeight w:val="533"/>
        </w:trPr>
        <w:tc>
          <w:tcPr>
            <w:tcW w:w="3077" w:type="dxa"/>
          </w:tcPr>
          <w:p w14:paraId="0CDF21C0" w14:textId="77777777" w:rsidR="00447B67" w:rsidRPr="00447B67" w:rsidRDefault="00447B67" w:rsidP="00447B67">
            <w:pPr>
              <w:spacing w:before="120" w:after="120" w:line="288" w:lineRule="auto"/>
              <w:rPr>
                <w:rFonts w:ascii="Arial" w:hAnsi="Arial" w:cs="Arial"/>
              </w:rPr>
            </w:pPr>
            <w:r w:rsidRPr="00447B67">
              <w:rPr>
                <w:rFonts w:ascii="Arial" w:hAnsi="Arial" w:cs="Arial"/>
              </w:rPr>
              <w:t>Jo White</w:t>
            </w:r>
          </w:p>
        </w:tc>
        <w:tc>
          <w:tcPr>
            <w:tcW w:w="4954" w:type="dxa"/>
          </w:tcPr>
          <w:p w14:paraId="671E8103" w14:textId="45D8BE81" w:rsidR="00447B67" w:rsidRPr="00447B67" w:rsidRDefault="00447B67" w:rsidP="00447B67">
            <w:pPr>
              <w:spacing w:before="120" w:after="120" w:line="288" w:lineRule="auto"/>
              <w:rPr>
                <w:rFonts w:ascii="Arial" w:hAnsi="Arial" w:cs="Arial"/>
              </w:rPr>
            </w:pPr>
            <w:r w:rsidRPr="00447B67">
              <w:rPr>
                <w:rFonts w:ascii="Arial" w:hAnsi="Arial" w:cs="Arial"/>
              </w:rPr>
              <w:t>Deputy Director</w:t>
            </w:r>
            <w:r w:rsidR="00531143">
              <w:rPr>
                <w:rFonts w:ascii="Arial" w:hAnsi="Arial" w:cs="Arial"/>
              </w:rPr>
              <w:t xml:space="preserve"> of</w:t>
            </w:r>
            <w:r w:rsidRPr="00447B67">
              <w:rPr>
                <w:rFonts w:ascii="Arial" w:hAnsi="Arial" w:cs="Arial"/>
              </w:rPr>
              <w:t xml:space="preserve"> Primary Care</w:t>
            </w:r>
            <w:r w:rsidR="00FE68A7">
              <w:rPr>
                <w:rFonts w:ascii="Arial" w:hAnsi="Arial" w:cs="Arial"/>
              </w:rPr>
              <w:t xml:space="preserve"> and Place</w:t>
            </w:r>
          </w:p>
        </w:tc>
        <w:tc>
          <w:tcPr>
            <w:tcW w:w="1810" w:type="dxa"/>
          </w:tcPr>
          <w:p w14:paraId="18484E1F" w14:textId="77777777" w:rsidR="00447B67" w:rsidRPr="00447B67" w:rsidRDefault="00447B67" w:rsidP="00447B67">
            <w:pPr>
              <w:spacing w:before="120" w:after="120" w:line="288" w:lineRule="auto"/>
              <w:rPr>
                <w:rFonts w:ascii="Arial" w:hAnsi="Arial" w:cs="Arial"/>
              </w:rPr>
            </w:pPr>
          </w:p>
        </w:tc>
      </w:tr>
      <w:tr w:rsidR="00447B67" w:rsidRPr="00447B67" w14:paraId="5DA9CA26" w14:textId="77777777" w:rsidTr="00447B67">
        <w:trPr>
          <w:trHeight w:val="539"/>
        </w:trPr>
        <w:tc>
          <w:tcPr>
            <w:tcW w:w="3077" w:type="dxa"/>
          </w:tcPr>
          <w:p w14:paraId="2ADDF7EF" w14:textId="77777777" w:rsidR="00447B67" w:rsidRPr="00447B67" w:rsidRDefault="00447B67" w:rsidP="00447B67">
            <w:pPr>
              <w:spacing w:before="120" w:after="120" w:line="288" w:lineRule="auto"/>
              <w:rPr>
                <w:rFonts w:ascii="Arial" w:hAnsi="Arial" w:cs="Arial"/>
              </w:rPr>
            </w:pPr>
            <w:r w:rsidRPr="00447B67">
              <w:rPr>
                <w:rFonts w:ascii="Arial" w:hAnsi="Arial" w:cs="Arial"/>
              </w:rPr>
              <w:t>Dave Jarrett</w:t>
            </w:r>
          </w:p>
        </w:tc>
        <w:tc>
          <w:tcPr>
            <w:tcW w:w="4954" w:type="dxa"/>
          </w:tcPr>
          <w:p w14:paraId="207D4F30" w14:textId="0755DDC2" w:rsidR="00447B67" w:rsidRPr="00447B67" w:rsidRDefault="006602C1" w:rsidP="00447B67">
            <w:pPr>
              <w:spacing w:before="120" w:after="120" w:line="288" w:lineRule="auto"/>
              <w:rPr>
                <w:rFonts w:ascii="Arial" w:hAnsi="Arial" w:cs="Arial"/>
              </w:rPr>
            </w:pPr>
            <w:r>
              <w:rPr>
                <w:rFonts w:ascii="Arial" w:hAnsi="Arial" w:cs="Arial"/>
              </w:rPr>
              <w:t xml:space="preserve">Chief Strategic Commissioning Officer </w:t>
            </w:r>
          </w:p>
        </w:tc>
        <w:tc>
          <w:tcPr>
            <w:tcW w:w="1810" w:type="dxa"/>
          </w:tcPr>
          <w:p w14:paraId="0253A33B" w14:textId="77777777" w:rsidR="00447B67" w:rsidRPr="00447B67" w:rsidRDefault="00447B67" w:rsidP="00447B67">
            <w:pPr>
              <w:spacing w:before="120" w:after="120" w:line="288" w:lineRule="auto"/>
              <w:rPr>
                <w:rFonts w:ascii="Arial" w:hAnsi="Arial" w:cs="Arial"/>
              </w:rPr>
            </w:pPr>
          </w:p>
        </w:tc>
      </w:tr>
      <w:tr w:rsidR="00447B67" w:rsidRPr="00447B67" w14:paraId="061DE3F3" w14:textId="77777777" w:rsidTr="00447B67">
        <w:trPr>
          <w:trHeight w:val="539"/>
        </w:trPr>
        <w:tc>
          <w:tcPr>
            <w:tcW w:w="3077" w:type="dxa"/>
          </w:tcPr>
          <w:p w14:paraId="55BD0B18" w14:textId="77777777" w:rsidR="00447B67" w:rsidRPr="00447B67" w:rsidRDefault="00447B67" w:rsidP="00447B67">
            <w:pPr>
              <w:spacing w:before="120" w:after="120" w:line="288" w:lineRule="auto"/>
              <w:rPr>
                <w:rFonts w:ascii="Arial" w:hAnsi="Arial" w:cs="Arial"/>
              </w:rPr>
            </w:pPr>
            <w:r w:rsidRPr="00447B67">
              <w:rPr>
                <w:rFonts w:ascii="Arial" w:hAnsi="Arial" w:cs="Arial"/>
              </w:rPr>
              <w:t>Debbie Campbell</w:t>
            </w:r>
          </w:p>
        </w:tc>
        <w:tc>
          <w:tcPr>
            <w:tcW w:w="4954" w:type="dxa"/>
          </w:tcPr>
          <w:p w14:paraId="505F68CA" w14:textId="721B8007" w:rsidR="00447B67" w:rsidRPr="00447B67" w:rsidRDefault="00FB0A3F" w:rsidP="00447B67">
            <w:pPr>
              <w:spacing w:before="120" w:after="120" w:line="288" w:lineRule="auto"/>
              <w:rPr>
                <w:rFonts w:ascii="Arial" w:hAnsi="Arial" w:cs="Arial"/>
              </w:rPr>
            </w:pPr>
            <w:r w:rsidRPr="00FB0A3F">
              <w:rPr>
                <w:rFonts w:ascii="Arial" w:hAnsi="Arial" w:cs="Arial"/>
              </w:rPr>
              <w:t>Chief Pharmacist and Director of Medicines Optimisation</w:t>
            </w:r>
            <w:r w:rsidR="005D59A6">
              <w:rPr>
                <w:rFonts w:ascii="Arial" w:hAnsi="Arial" w:cs="Arial"/>
              </w:rPr>
              <w:t xml:space="preserve"> </w:t>
            </w:r>
          </w:p>
        </w:tc>
        <w:tc>
          <w:tcPr>
            <w:tcW w:w="1810" w:type="dxa"/>
          </w:tcPr>
          <w:p w14:paraId="7743FBC0" w14:textId="77777777" w:rsidR="00447B67" w:rsidRPr="00447B67" w:rsidRDefault="00447B67" w:rsidP="00447B67">
            <w:pPr>
              <w:spacing w:before="120" w:after="120" w:line="288" w:lineRule="auto"/>
              <w:rPr>
                <w:rFonts w:ascii="Arial" w:hAnsi="Arial" w:cs="Arial"/>
              </w:rPr>
            </w:pPr>
          </w:p>
        </w:tc>
      </w:tr>
      <w:tr w:rsidR="00447B67" w:rsidRPr="00447B67" w14:paraId="44387D37" w14:textId="77777777" w:rsidTr="00447B67">
        <w:trPr>
          <w:trHeight w:val="539"/>
        </w:trPr>
        <w:tc>
          <w:tcPr>
            <w:tcW w:w="3077" w:type="dxa"/>
          </w:tcPr>
          <w:p w14:paraId="43BE83AB" w14:textId="77777777" w:rsidR="00447B67" w:rsidRPr="00447B67" w:rsidRDefault="00447B67" w:rsidP="00447B67">
            <w:pPr>
              <w:spacing w:before="120" w:after="120" w:line="288" w:lineRule="auto"/>
              <w:rPr>
                <w:rFonts w:ascii="Arial" w:hAnsi="Arial" w:cs="Arial"/>
              </w:rPr>
            </w:pPr>
          </w:p>
        </w:tc>
        <w:tc>
          <w:tcPr>
            <w:tcW w:w="4954" w:type="dxa"/>
          </w:tcPr>
          <w:p w14:paraId="7ECE1F45" w14:textId="761D2221" w:rsidR="00447B67" w:rsidRPr="00447B67" w:rsidRDefault="00447B67" w:rsidP="00447B67">
            <w:pPr>
              <w:spacing w:before="120" w:after="120" w:line="288" w:lineRule="auto"/>
              <w:rPr>
                <w:rFonts w:ascii="Arial" w:hAnsi="Arial" w:cs="Arial"/>
              </w:rPr>
            </w:pPr>
          </w:p>
        </w:tc>
        <w:tc>
          <w:tcPr>
            <w:tcW w:w="1810" w:type="dxa"/>
          </w:tcPr>
          <w:p w14:paraId="44928656" w14:textId="56B347D8" w:rsidR="00447B67" w:rsidRPr="00447B67" w:rsidRDefault="00447B67" w:rsidP="00447B67">
            <w:pPr>
              <w:spacing w:before="120" w:after="120" w:line="288" w:lineRule="auto"/>
              <w:rPr>
                <w:rFonts w:ascii="Arial" w:hAnsi="Arial" w:cs="Arial"/>
              </w:rPr>
            </w:pPr>
          </w:p>
        </w:tc>
      </w:tr>
      <w:tr w:rsidR="00447B67" w:rsidRPr="00447B67" w14:paraId="2EA4C524" w14:textId="77777777" w:rsidTr="00447B67">
        <w:trPr>
          <w:trHeight w:val="539"/>
        </w:trPr>
        <w:tc>
          <w:tcPr>
            <w:tcW w:w="3077" w:type="dxa"/>
          </w:tcPr>
          <w:p w14:paraId="46287701" w14:textId="77777777" w:rsidR="00447B67" w:rsidRPr="00447B67" w:rsidRDefault="00447B67" w:rsidP="00447B67">
            <w:pPr>
              <w:spacing w:before="120" w:after="120" w:line="288" w:lineRule="auto"/>
              <w:rPr>
                <w:rFonts w:ascii="Arial" w:hAnsi="Arial" w:cs="Arial"/>
              </w:rPr>
            </w:pPr>
          </w:p>
        </w:tc>
        <w:tc>
          <w:tcPr>
            <w:tcW w:w="4954" w:type="dxa"/>
          </w:tcPr>
          <w:p w14:paraId="196A3AE8" w14:textId="77777777" w:rsidR="00447B67" w:rsidRPr="00447B67" w:rsidRDefault="00447B67" w:rsidP="00447B67">
            <w:pPr>
              <w:spacing w:before="120" w:after="120" w:line="288" w:lineRule="auto"/>
              <w:rPr>
                <w:rFonts w:ascii="Arial" w:hAnsi="Arial" w:cs="Arial"/>
              </w:rPr>
            </w:pPr>
          </w:p>
        </w:tc>
        <w:tc>
          <w:tcPr>
            <w:tcW w:w="1810" w:type="dxa"/>
          </w:tcPr>
          <w:p w14:paraId="1B628C15" w14:textId="77777777" w:rsidR="00447B67" w:rsidRPr="00447B67" w:rsidRDefault="00447B67" w:rsidP="00447B67">
            <w:pPr>
              <w:spacing w:before="120" w:after="120" w:line="288" w:lineRule="auto"/>
              <w:rPr>
                <w:rFonts w:ascii="Arial" w:hAnsi="Arial" w:cs="Arial"/>
              </w:rPr>
            </w:pPr>
          </w:p>
        </w:tc>
      </w:tr>
    </w:tbl>
    <w:p w14:paraId="659393E1" w14:textId="77777777" w:rsidR="00D83E24" w:rsidRDefault="00D83E24" w:rsidP="00E01323"/>
    <w:p w14:paraId="185E97BC" w14:textId="77777777" w:rsidR="00F81945" w:rsidRDefault="00F81945" w:rsidP="00E01323"/>
    <w:p w14:paraId="29F43A14" w14:textId="77777777" w:rsidR="00F81945" w:rsidRDefault="00F81945" w:rsidP="00E01323"/>
    <w:p w14:paraId="4DD610EA" w14:textId="77777777" w:rsidR="00F81945" w:rsidRDefault="00F81945" w:rsidP="00E01323"/>
    <w:p w14:paraId="2EFA6B17" w14:textId="77777777" w:rsidR="00F81945" w:rsidRDefault="00F81945" w:rsidP="00E01323"/>
    <w:p w14:paraId="74AE25C8" w14:textId="77777777" w:rsidR="00F81945" w:rsidRDefault="00F81945" w:rsidP="00E01323"/>
    <w:p w14:paraId="209811D9" w14:textId="77777777" w:rsidR="00F81945" w:rsidRDefault="00F81945" w:rsidP="00E01323"/>
    <w:p w14:paraId="3E045FA3" w14:textId="77777777" w:rsidR="00F81945" w:rsidRDefault="00F81945" w:rsidP="00E01323"/>
    <w:p w14:paraId="4A79467E" w14:textId="77777777" w:rsidR="00F81945" w:rsidRDefault="00F81945" w:rsidP="00E01323"/>
    <w:p w14:paraId="696CC585" w14:textId="77777777" w:rsidR="00F81945" w:rsidRDefault="00F81945" w:rsidP="00E01323"/>
    <w:p w14:paraId="67B04995" w14:textId="77777777" w:rsidR="00F81945" w:rsidRDefault="00F81945" w:rsidP="00E01323"/>
    <w:p w14:paraId="38A4A6DC" w14:textId="77777777" w:rsidR="00F81945" w:rsidRDefault="00F81945" w:rsidP="00E01323"/>
    <w:p w14:paraId="6561F434" w14:textId="77777777" w:rsidR="00F81945" w:rsidRDefault="00F81945" w:rsidP="00E01323"/>
    <w:p w14:paraId="7DE3E7DD" w14:textId="77777777" w:rsidR="00F81945" w:rsidRDefault="00F81945" w:rsidP="00E01323"/>
    <w:p w14:paraId="4409A697" w14:textId="6E64A361" w:rsidR="00F81945" w:rsidRDefault="00810CDD" w:rsidP="00B971F1">
      <w:pPr>
        <w:pStyle w:val="Heading2"/>
        <w:numPr>
          <w:ilvl w:val="0"/>
          <w:numId w:val="3"/>
        </w:numPr>
        <w:shd w:val="clear" w:color="auto" w:fill="BFBFBF" w:themeFill="background1" w:themeFillShade="BF"/>
        <w:ind w:left="709"/>
        <w:rPr>
          <w:rFonts w:ascii="Arial" w:hAnsi="Arial" w:cs="Arial"/>
          <w:b/>
          <w:bCs/>
          <w:sz w:val="24"/>
          <w:szCs w:val="24"/>
        </w:rPr>
      </w:pPr>
      <w:r w:rsidRPr="00810CDD">
        <w:rPr>
          <w:rFonts w:ascii="Arial" w:hAnsi="Arial" w:cs="Arial"/>
          <w:b/>
          <w:bCs/>
          <w:sz w:val="24"/>
          <w:szCs w:val="24"/>
        </w:rPr>
        <w:t xml:space="preserve">Parties to the </w:t>
      </w:r>
      <w:r w:rsidR="0087075B">
        <w:rPr>
          <w:rFonts w:ascii="Arial" w:hAnsi="Arial" w:cs="Arial"/>
          <w:b/>
          <w:bCs/>
          <w:sz w:val="24"/>
          <w:szCs w:val="24"/>
        </w:rPr>
        <w:t>A</w:t>
      </w:r>
      <w:r w:rsidRPr="00810CDD">
        <w:rPr>
          <w:rFonts w:ascii="Arial" w:hAnsi="Arial" w:cs="Arial"/>
          <w:b/>
          <w:bCs/>
          <w:sz w:val="24"/>
          <w:szCs w:val="24"/>
        </w:rPr>
        <w:t>greement</w:t>
      </w:r>
    </w:p>
    <w:p w14:paraId="5F269ADA" w14:textId="77777777" w:rsidR="006B5529" w:rsidRDefault="006B5529" w:rsidP="006B5529">
      <w:pPr>
        <w:rPr>
          <w:rFonts w:ascii="Arial" w:hAnsi="Arial" w:cs="Arial"/>
          <w:b/>
          <w:bCs/>
        </w:rPr>
      </w:pPr>
    </w:p>
    <w:p w14:paraId="6830773E" w14:textId="1058A711" w:rsidR="002A656D" w:rsidRPr="00396579" w:rsidRDefault="007B1CD8" w:rsidP="00E4072B">
      <w:pPr>
        <w:rPr>
          <w:rFonts w:ascii="Arial" w:hAnsi="Arial" w:cs="Arial"/>
        </w:rPr>
      </w:pPr>
      <w:r w:rsidRPr="00396579">
        <w:rPr>
          <w:rFonts w:ascii="Arial" w:hAnsi="Arial" w:cs="Arial"/>
        </w:rPr>
        <w:t>2.1</w:t>
      </w:r>
      <w:r w:rsidR="00396579" w:rsidRPr="00396579">
        <w:rPr>
          <w:rFonts w:ascii="Arial" w:hAnsi="Arial" w:cs="Arial"/>
        </w:rPr>
        <w:tab/>
      </w:r>
      <w:r w:rsidR="00386F63" w:rsidRPr="00396579">
        <w:rPr>
          <w:rFonts w:ascii="Arial" w:hAnsi="Arial" w:cs="Arial"/>
        </w:rPr>
        <w:t>This agreement is between</w:t>
      </w:r>
    </w:p>
    <w:p w14:paraId="7C696403" w14:textId="77777777" w:rsidR="002A656D" w:rsidRPr="00396579" w:rsidRDefault="002A656D" w:rsidP="00E4072B">
      <w:pPr>
        <w:ind w:left="720"/>
        <w:rPr>
          <w:rFonts w:ascii="Arial" w:hAnsi="Arial" w:cs="Arial"/>
          <w:b/>
          <w:bCs/>
        </w:rPr>
      </w:pPr>
    </w:p>
    <w:p w14:paraId="0928B903" w14:textId="3F17501E" w:rsidR="00386F63" w:rsidRPr="00396579" w:rsidRDefault="00386F63" w:rsidP="00E4072B">
      <w:pPr>
        <w:ind w:left="720"/>
        <w:rPr>
          <w:rFonts w:ascii="Arial" w:hAnsi="Arial" w:cs="Arial"/>
        </w:rPr>
      </w:pPr>
      <w:r w:rsidRPr="00396579">
        <w:rPr>
          <w:rFonts w:ascii="Arial" w:hAnsi="Arial" w:cs="Arial"/>
          <w:b/>
          <w:bCs/>
        </w:rPr>
        <w:t xml:space="preserve">NHS Gloucestershire Integrated Care Board </w:t>
      </w:r>
      <w:r w:rsidRPr="00396579">
        <w:rPr>
          <w:rFonts w:ascii="Arial" w:hAnsi="Arial" w:cs="Arial"/>
        </w:rPr>
        <w:t>(the Commissioner) NHS Gloucestershire, Shire Hall, Westgate Street, Gloucestershire GL1 2TG</w:t>
      </w:r>
    </w:p>
    <w:p w14:paraId="27043B88" w14:textId="77777777" w:rsidR="006B5529" w:rsidRPr="00396579" w:rsidRDefault="006B5529" w:rsidP="00E4072B">
      <w:pPr>
        <w:ind w:left="720"/>
        <w:rPr>
          <w:rFonts w:ascii="Arial" w:hAnsi="Arial" w:cs="Arial"/>
        </w:rPr>
      </w:pPr>
    </w:p>
    <w:p w14:paraId="7A4E6BAC" w14:textId="77777777" w:rsidR="00386F63" w:rsidRPr="00396579" w:rsidRDefault="00386F63" w:rsidP="00E4072B">
      <w:pPr>
        <w:ind w:firstLine="720"/>
        <w:rPr>
          <w:rFonts w:ascii="Arial" w:hAnsi="Arial" w:cs="Arial"/>
        </w:rPr>
      </w:pPr>
      <w:r w:rsidRPr="00396579">
        <w:rPr>
          <w:rFonts w:ascii="Arial" w:hAnsi="Arial" w:cs="Arial"/>
          <w:b/>
          <w:bCs/>
        </w:rPr>
        <w:t>and the Provider</w:t>
      </w:r>
      <w:r w:rsidRPr="00396579">
        <w:rPr>
          <w:rFonts w:ascii="Arial" w:hAnsi="Arial" w:cs="Arial"/>
        </w:rPr>
        <w:t xml:space="preserve"> (the Pharmacy Contractor)</w:t>
      </w:r>
    </w:p>
    <w:p w14:paraId="2B506A1F" w14:textId="77777777" w:rsidR="006B5529" w:rsidRPr="00396579" w:rsidRDefault="006B5529" w:rsidP="00E4072B">
      <w:pPr>
        <w:ind w:firstLine="720"/>
        <w:rPr>
          <w:rFonts w:ascii="Arial" w:hAnsi="Arial" w:cs="Arial"/>
        </w:rPr>
      </w:pPr>
    </w:p>
    <w:p w14:paraId="2D859F8B" w14:textId="686CA705" w:rsidR="00386F63" w:rsidRPr="00396579" w:rsidRDefault="00386F63" w:rsidP="00E4072B">
      <w:pPr>
        <w:ind w:firstLine="720"/>
        <w:rPr>
          <w:rFonts w:ascii="Arial" w:hAnsi="Arial" w:cs="Arial"/>
        </w:rPr>
      </w:pPr>
      <w:r w:rsidRPr="00396579">
        <w:rPr>
          <w:rFonts w:ascii="Arial" w:hAnsi="Arial" w:cs="Arial"/>
        </w:rPr>
        <w:t>Name and Address</w:t>
      </w:r>
    </w:p>
    <w:p w14:paraId="7D694E1C" w14:textId="77777777" w:rsidR="006B5529" w:rsidRPr="00396579" w:rsidRDefault="006B5529" w:rsidP="00E4072B">
      <w:pPr>
        <w:ind w:left="720"/>
        <w:rPr>
          <w:rFonts w:ascii="Arial" w:hAnsi="Arial" w:cs="Arial"/>
        </w:rPr>
      </w:pPr>
    </w:p>
    <w:p w14:paraId="7A466D49" w14:textId="4703F20A" w:rsidR="00386F63" w:rsidRDefault="00386F63" w:rsidP="00E4072B">
      <w:pPr>
        <w:ind w:left="720"/>
        <w:rPr>
          <w:rFonts w:ascii="Arial" w:hAnsi="Arial" w:cs="Arial"/>
        </w:rPr>
      </w:pPr>
      <w:r w:rsidRPr="00396579">
        <w:rPr>
          <w:rFonts w:ascii="Arial" w:hAnsi="Arial" w:cs="Arial"/>
        </w:rPr>
        <w:t xml:space="preserve">Pharmacy Contractor ODS code </w:t>
      </w:r>
      <w:proofErr w:type="spellStart"/>
      <w:r w:rsidRPr="00396579">
        <w:rPr>
          <w:rFonts w:ascii="Arial" w:hAnsi="Arial" w:cs="Arial"/>
        </w:rPr>
        <w:t>xxxxxx</w:t>
      </w:r>
      <w:proofErr w:type="spellEnd"/>
    </w:p>
    <w:p w14:paraId="3F5346CB" w14:textId="77777777" w:rsidR="00396579" w:rsidRDefault="00396579" w:rsidP="00386F63">
      <w:pPr>
        <w:ind w:left="720"/>
        <w:rPr>
          <w:rFonts w:ascii="Arial" w:hAnsi="Arial" w:cs="Arial"/>
        </w:rPr>
      </w:pPr>
    </w:p>
    <w:p w14:paraId="2D14DC0C" w14:textId="574D26F9" w:rsidR="003304E2" w:rsidRPr="003304E2" w:rsidRDefault="001A79A1" w:rsidP="004712C4">
      <w:pPr>
        <w:pStyle w:val="NormalWeb"/>
        <w:spacing w:before="0" w:beforeAutospacing="0" w:after="0" w:afterAutospacing="0"/>
        <w:ind w:left="720"/>
        <w:rPr>
          <w:rFonts w:ascii="Arial" w:hAnsi="Arial" w:cs="Arial"/>
        </w:rPr>
      </w:pPr>
      <w:r>
        <w:rPr>
          <w:rFonts w:ascii="Arial" w:hAnsi="Arial" w:cs="Arial"/>
        </w:rPr>
        <w:t>2.</w:t>
      </w:r>
      <w:r w:rsidR="0087075B">
        <w:rPr>
          <w:rFonts w:ascii="Arial" w:hAnsi="Arial" w:cs="Arial"/>
        </w:rPr>
        <w:t>1.2</w:t>
      </w:r>
      <w:r>
        <w:rPr>
          <w:rFonts w:ascii="Arial" w:hAnsi="Arial" w:cs="Arial"/>
        </w:rPr>
        <w:tab/>
      </w:r>
      <w:r w:rsidR="0087075B">
        <w:rPr>
          <w:rFonts w:ascii="Arial" w:hAnsi="Arial" w:cs="Arial"/>
        </w:rPr>
        <w:t>This agreement is f</w:t>
      </w:r>
      <w:r w:rsidR="003304E2" w:rsidRPr="003304E2">
        <w:rPr>
          <w:rFonts w:ascii="Arial" w:hAnsi="Arial" w:cs="Arial"/>
        </w:rPr>
        <w:t>or the provision of clinical service</w:t>
      </w:r>
      <w:r w:rsidR="0087075B">
        <w:rPr>
          <w:rFonts w:ascii="Arial" w:hAnsi="Arial" w:cs="Arial"/>
        </w:rPr>
        <w:t>s</w:t>
      </w:r>
      <w:r w:rsidR="003304E2" w:rsidRPr="003304E2">
        <w:rPr>
          <w:rFonts w:ascii="Arial" w:hAnsi="Arial" w:cs="Arial"/>
        </w:rPr>
        <w:t xml:space="preserve"> delivered by </w:t>
      </w:r>
      <w:r w:rsidR="004712C4">
        <w:rPr>
          <w:rFonts w:ascii="Arial" w:hAnsi="Arial" w:cs="Arial"/>
        </w:rPr>
        <w:t xml:space="preserve">Gloucestershire </w:t>
      </w:r>
      <w:r w:rsidR="003304E2" w:rsidRPr="003304E2">
        <w:rPr>
          <w:rFonts w:ascii="Arial" w:hAnsi="Arial" w:cs="Arial"/>
        </w:rPr>
        <w:t>community pharmac</w:t>
      </w:r>
      <w:r w:rsidR="0087075B">
        <w:rPr>
          <w:rFonts w:ascii="Arial" w:hAnsi="Arial" w:cs="Arial"/>
        </w:rPr>
        <w:t>y</w:t>
      </w:r>
      <w:r w:rsidR="003304E2" w:rsidRPr="003304E2">
        <w:rPr>
          <w:rFonts w:ascii="Arial" w:hAnsi="Arial" w:cs="Arial"/>
        </w:rPr>
        <w:t xml:space="preserve"> teams under Patient Group Directions (PGD)</w:t>
      </w:r>
      <w:r w:rsidR="0087075B">
        <w:rPr>
          <w:rFonts w:ascii="Arial" w:hAnsi="Arial" w:cs="Arial"/>
        </w:rPr>
        <w:t xml:space="preserve"> as an extension of </w:t>
      </w:r>
      <w:r w:rsidR="0087075B">
        <w:rPr>
          <w:rFonts w:ascii="Arial" w:hAnsi="Arial" w:cs="Arial"/>
        </w:rPr>
        <w:tab/>
        <w:t xml:space="preserve">Pharmacy First for the conditions: </w:t>
      </w:r>
      <w:r w:rsidR="00EE2956">
        <w:rPr>
          <w:rFonts w:ascii="Arial" w:hAnsi="Arial" w:cs="Arial"/>
        </w:rPr>
        <w:t xml:space="preserve">Oral Candidiasis, Conjunctivitis, Mild Skin Conditions and Otitis Externa. </w:t>
      </w:r>
      <w:r w:rsidR="0087075B">
        <w:rPr>
          <w:rFonts w:ascii="Arial" w:hAnsi="Arial" w:cs="Arial"/>
        </w:rPr>
        <w:t xml:space="preserve"> </w:t>
      </w:r>
      <w:r w:rsidR="003304E2" w:rsidRPr="003304E2">
        <w:rPr>
          <w:rFonts w:ascii="Arial" w:hAnsi="Arial" w:cs="Arial"/>
        </w:rPr>
        <w:t xml:space="preserve">This will support the safe and effective supply and/or administration of medicines to defined patient groups without the need for a prescription, in line with national legislation and clinical governance </w:t>
      </w:r>
      <w:r w:rsidR="004712C4">
        <w:rPr>
          <w:rFonts w:ascii="Arial" w:hAnsi="Arial" w:cs="Arial"/>
        </w:rPr>
        <w:t>r</w:t>
      </w:r>
      <w:r w:rsidR="003304E2" w:rsidRPr="003304E2">
        <w:rPr>
          <w:rFonts w:ascii="Arial" w:hAnsi="Arial" w:cs="Arial"/>
        </w:rPr>
        <w:t>equirements.</w:t>
      </w:r>
    </w:p>
    <w:p w14:paraId="144A90C7" w14:textId="22A07AB6" w:rsidR="003304E2" w:rsidRDefault="000424FF" w:rsidP="00E4072B">
      <w:pPr>
        <w:pStyle w:val="NormalWeb"/>
        <w:spacing w:before="0" w:beforeAutospacing="0" w:after="0" w:afterAutospacing="0"/>
        <w:rPr>
          <w:rFonts w:ascii="Calibri" w:eastAsia="Calibri" w:hAnsi="Calibri"/>
          <w:sz w:val="22"/>
          <w:szCs w:val="22"/>
          <w:lang w:val="en-GB"/>
        </w:rPr>
      </w:pPr>
      <w:r>
        <w:rPr>
          <w:rFonts w:ascii="Arial" w:hAnsi="Arial" w:cs="Arial"/>
        </w:rPr>
        <w:tab/>
      </w:r>
      <w:r w:rsidR="003304E2" w:rsidRPr="003304E2">
        <w:rPr>
          <w:rFonts w:ascii="Arial" w:hAnsi="Arial" w:cs="Arial"/>
        </w:rPr>
        <w:t xml:space="preserve">The service is commissioned as a local enhanced service, as defined by Part 4 </w:t>
      </w:r>
      <w:r>
        <w:rPr>
          <w:rFonts w:ascii="Arial" w:hAnsi="Arial" w:cs="Arial"/>
        </w:rPr>
        <w:tab/>
      </w:r>
      <w:r w:rsidR="003304E2" w:rsidRPr="003304E2">
        <w:rPr>
          <w:rFonts w:ascii="Arial" w:hAnsi="Arial" w:cs="Arial"/>
        </w:rPr>
        <w:t xml:space="preserve">paragraph 14(1)(n) of the Pharmaceutical Services (Advanced and Enhanced </w:t>
      </w:r>
      <w:r>
        <w:rPr>
          <w:rFonts w:ascii="Arial" w:hAnsi="Arial" w:cs="Arial"/>
        </w:rPr>
        <w:tab/>
      </w:r>
      <w:r w:rsidR="003304E2" w:rsidRPr="003304E2">
        <w:rPr>
          <w:rFonts w:ascii="Arial" w:hAnsi="Arial" w:cs="Arial"/>
        </w:rPr>
        <w:t xml:space="preserve">Services) (England) Directions 2013 (as amended) – see the </w:t>
      </w:r>
      <w:hyperlink r:id="rId8" w:history="1">
        <w:r w:rsidR="00E21638" w:rsidRPr="00E21638">
          <w:rPr>
            <w:rFonts w:ascii="Arial" w:eastAsia="Arial Unicode MS" w:hAnsi="Arial" w:cs="Arial"/>
            <w:color w:val="0000FF"/>
            <w:u w:val="single"/>
            <w:bdr w:val="nil"/>
          </w:rPr>
          <w:t xml:space="preserve">NHS England » </w:t>
        </w:r>
        <w:r w:rsidRPr="00B971F1">
          <w:rPr>
            <w:rFonts w:ascii="Arial" w:eastAsia="Arial Unicode MS" w:hAnsi="Arial" w:cs="Arial"/>
            <w:color w:val="0000FF"/>
            <w:bdr w:val="nil"/>
          </w:rPr>
          <w:tab/>
        </w:r>
        <w:r w:rsidR="00E21638" w:rsidRPr="00E21638">
          <w:rPr>
            <w:rFonts w:ascii="Arial" w:eastAsia="Arial Unicode MS" w:hAnsi="Arial" w:cs="Arial"/>
            <w:color w:val="0000FF"/>
            <w:u w:val="single"/>
            <w:bdr w:val="nil"/>
          </w:rPr>
          <w:t>Pharmacy Manual</w:t>
        </w:r>
      </w:hyperlink>
      <w:hyperlink r:id="rId9" w:history="1"/>
    </w:p>
    <w:p w14:paraId="2A1C3C99" w14:textId="77777777" w:rsidR="005B6C94" w:rsidRDefault="005B6C94" w:rsidP="00E4072B">
      <w:pPr>
        <w:pStyle w:val="NormalWeb"/>
        <w:spacing w:before="0" w:beforeAutospacing="0" w:after="0" w:afterAutospacing="0"/>
        <w:rPr>
          <w:rFonts w:ascii="Calibri" w:eastAsia="Calibri" w:hAnsi="Calibri"/>
          <w:sz w:val="22"/>
          <w:szCs w:val="22"/>
          <w:lang w:val="en-GB"/>
        </w:rPr>
      </w:pPr>
    </w:p>
    <w:p w14:paraId="67DD64A9" w14:textId="26E76F1F" w:rsidR="00ED372D" w:rsidRDefault="00ED372D" w:rsidP="00E4072B">
      <w:pPr>
        <w:pStyle w:val="NormalWeb"/>
        <w:spacing w:before="0" w:beforeAutospacing="0" w:after="0" w:afterAutospacing="0"/>
        <w:rPr>
          <w:rFonts w:ascii="Arial" w:eastAsia="Calibri" w:hAnsi="Arial" w:cs="Arial"/>
          <w:lang w:val="en-GB"/>
        </w:rPr>
      </w:pPr>
      <w:r w:rsidRPr="00ED372D">
        <w:rPr>
          <w:rFonts w:ascii="Arial" w:eastAsia="Calibri" w:hAnsi="Arial" w:cs="Arial"/>
          <w:lang w:val="en-GB"/>
        </w:rPr>
        <w:t>2.</w:t>
      </w:r>
      <w:r w:rsidR="0087075B">
        <w:rPr>
          <w:rFonts w:ascii="Arial" w:eastAsia="Calibri" w:hAnsi="Arial" w:cs="Arial"/>
          <w:lang w:val="en-GB"/>
        </w:rPr>
        <w:t>2</w:t>
      </w:r>
      <w:r w:rsidRPr="00ED372D">
        <w:rPr>
          <w:rFonts w:ascii="Arial" w:eastAsia="Calibri" w:hAnsi="Arial" w:cs="Arial"/>
          <w:lang w:val="en-GB"/>
        </w:rPr>
        <w:tab/>
      </w:r>
      <w:r w:rsidR="006A3BCA" w:rsidRPr="006A3BCA">
        <w:rPr>
          <w:rFonts w:ascii="Arial" w:eastAsia="Calibri" w:hAnsi="Arial" w:cs="Arial"/>
          <w:lang w:val="en-GB"/>
        </w:rPr>
        <w:t xml:space="preserve">By signing up to the </w:t>
      </w:r>
      <w:r w:rsidR="00C11357">
        <w:rPr>
          <w:rFonts w:ascii="Arial" w:eastAsia="Calibri" w:hAnsi="Arial" w:cs="Arial"/>
          <w:lang w:val="en-GB"/>
        </w:rPr>
        <w:t>S</w:t>
      </w:r>
      <w:r w:rsidR="006A3BCA" w:rsidRPr="006A3BCA">
        <w:rPr>
          <w:rFonts w:ascii="Arial" w:eastAsia="Calibri" w:hAnsi="Arial" w:cs="Arial"/>
          <w:lang w:val="en-GB"/>
        </w:rPr>
        <w:t xml:space="preserve">ervice </w:t>
      </w:r>
      <w:r w:rsidR="00C11357">
        <w:rPr>
          <w:rFonts w:ascii="Arial" w:eastAsia="Calibri" w:hAnsi="Arial" w:cs="Arial"/>
          <w:lang w:val="en-GB"/>
        </w:rPr>
        <w:t>L</w:t>
      </w:r>
      <w:r w:rsidR="006A3BCA" w:rsidRPr="006A3BCA">
        <w:rPr>
          <w:rFonts w:ascii="Arial" w:eastAsia="Calibri" w:hAnsi="Arial" w:cs="Arial"/>
          <w:lang w:val="en-GB"/>
        </w:rPr>
        <w:t xml:space="preserve">evel </w:t>
      </w:r>
      <w:r w:rsidR="00C11357">
        <w:rPr>
          <w:rFonts w:ascii="Arial" w:eastAsia="Calibri" w:hAnsi="Arial" w:cs="Arial"/>
          <w:lang w:val="en-GB"/>
        </w:rPr>
        <w:t>A</w:t>
      </w:r>
      <w:r w:rsidR="006A3BCA" w:rsidRPr="006A3BCA">
        <w:rPr>
          <w:rFonts w:ascii="Arial" w:eastAsia="Calibri" w:hAnsi="Arial" w:cs="Arial"/>
          <w:lang w:val="en-GB"/>
        </w:rPr>
        <w:t xml:space="preserve">greement (SLA) you are agreeing that you fully </w:t>
      </w:r>
      <w:r w:rsidR="000424FF">
        <w:rPr>
          <w:rFonts w:ascii="Arial" w:eastAsia="Calibri" w:hAnsi="Arial" w:cs="Arial"/>
          <w:lang w:val="en-GB"/>
        </w:rPr>
        <w:tab/>
      </w:r>
      <w:r w:rsidR="006A3BCA" w:rsidRPr="006A3BCA">
        <w:rPr>
          <w:rFonts w:ascii="Arial" w:eastAsia="Calibri" w:hAnsi="Arial" w:cs="Arial"/>
          <w:lang w:val="en-GB"/>
        </w:rPr>
        <w:t xml:space="preserve">comply with the Terms of Service as outlined in the NHS (Pharmaceutical and Local </w:t>
      </w:r>
      <w:r w:rsidR="000424FF">
        <w:rPr>
          <w:rFonts w:ascii="Arial" w:eastAsia="Calibri" w:hAnsi="Arial" w:cs="Arial"/>
          <w:lang w:val="en-GB"/>
        </w:rPr>
        <w:tab/>
      </w:r>
      <w:r w:rsidR="006A3BCA" w:rsidRPr="006A3BCA">
        <w:rPr>
          <w:rFonts w:ascii="Arial" w:eastAsia="Calibri" w:hAnsi="Arial" w:cs="Arial"/>
          <w:lang w:val="en-GB"/>
        </w:rPr>
        <w:t xml:space="preserve">Pharmaceutical Services) Regulations 2013 and agree to comply with the full terms </w:t>
      </w:r>
      <w:r w:rsidR="000424FF">
        <w:rPr>
          <w:rFonts w:ascii="Arial" w:eastAsia="Calibri" w:hAnsi="Arial" w:cs="Arial"/>
          <w:lang w:val="en-GB"/>
        </w:rPr>
        <w:tab/>
      </w:r>
      <w:r w:rsidR="006A3BCA" w:rsidRPr="006A3BCA">
        <w:rPr>
          <w:rFonts w:ascii="Arial" w:eastAsia="Calibri" w:hAnsi="Arial" w:cs="Arial"/>
          <w:lang w:val="en-GB"/>
        </w:rPr>
        <w:t xml:space="preserve">and conditions as outlined in the SLA and the </w:t>
      </w:r>
      <w:r w:rsidR="00C11357">
        <w:rPr>
          <w:rFonts w:ascii="Arial" w:eastAsia="Calibri" w:hAnsi="Arial" w:cs="Arial"/>
          <w:lang w:val="en-GB"/>
        </w:rPr>
        <w:t>S</w:t>
      </w:r>
      <w:r w:rsidR="006A3BCA" w:rsidRPr="006A3BCA">
        <w:rPr>
          <w:rFonts w:ascii="Arial" w:eastAsia="Calibri" w:hAnsi="Arial" w:cs="Arial"/>
          <w:lang w:val="en-GB"/>
        </w:rPr>
        <w:t xml:space="preserve">ervice </w:t>
      </w:r>
      <w:r w:rsidR="00C11357">
        <w:rPr>
          <w:rFonts w:ascii="Arial" w:eastAsia="Calibri" w:hAnsi="Arial" w:cs="Arial"/>
          <w:lang w:val="en-GB"/>
        </w:rPr>
        <w:t>S</w:t>
      </w:r>
      <w:r w:rsidR="006A3BCA" w:rsidRPr="006A3BCA">
        <w:rPr>
          <w:rFonts w:ascii="Arial" w:eastAsia="Calibri" w:hAnsi="Arial" w:cs="Arial"/>
          <w:lang w:val="en-GB"/>
        </w:rPr>
        <w:t xml:space="preserve">pecification. The </w:t>
      </w:r>
      <w:r w:rsidR="000424FF">
        <w:rPr>
          <w:rFonts w:ascii="Arial" w:eastAsia="Calibri" w:hAnsi="Arial" w:cs="Arial"/>
          <w:lang w:val="en-GB"/>
        </w:rPr>
        <w:tab/>
      </w:r>
      <w:r w:rsidR="00910350">
        <w:rPr>
          <w:rFonts w:ascii="Arial" w:eastAsia="Calibri" w:hAnsi="Arial" w:cs="Arial"/>
          <w:lang w:val="en-GB"/>
        </w:rPr>
        <w:t>C</w:t>
      </w:r>
      <w:r w:rsidR="00910350" w:rsidRPr="006A3BCA">
        <w:rPr>
          <w:rFonts w:ascii="Arial" w:eastAsia="Calibri" w:hAnsi="Arial" w:cs="Arial"/>
          <w:lang w:val="en-GB"/>
        </w:rPr>
        <w:t xml:space="preserve">ommissioner </w:t>
      </w:r>
      <w:r w:rsidR="006A3BCA" w:rsidRPr="006A3BCA">
        <w:rPr>
          <w:rFonts w:ascii="Arial" w:eastAsia="Calibri" w:hAnsi="Arial" w:cs="Arial"/>
          <w:lang w:val="en-GB"/>
        </w:rPr>
        <w:t xml:space="preserve">reserves the right to remove you from the </w:t>
      </w:r>
      <w:r w:rsidR="0087075B">
        <w:rPr>
          <w:rFonts w:ascii="Arial" w:eastAsia="Calibri" w:hAnsi="Arial" w:cs="Arial"/>
          <w:lang w:val="en-GB"/>
        </w:rPr>
        <w:t xml:space="preserve">NHS </w:t>
      </w:r>
      <w:r w:rsidR="009834C5">
        <w:rPr>
          <w:rFonts w:ascii="Arial" w:eastAsia="Calibri" w:hAnsi="Arial" w:cs="Arial"/>
          <w:lang w:val="en-GB"/>
        </w:rPr>
        <w:t xml:space="preserve">Community Pharmacy </w:t>
      </w:r>
      <w:r w:rsidR="0087075B">
        <w:rPr>
          <w:rFonts w:ascii="Arial" w:eastAsia="Calibri" w:hAnsi="Arial" w:cs="Arial"/>
          <w:lang w:val="en-GB"/>
        </w:rPr>
        <w:tab/>
      </w:r>
      <w:r w:rsidR="009834C5">
        <w:rPr>
          <w:rFonts w:ascii="Arial" w:eastAsia="Calibri" w:hAnsi="Arial" w:cs="Arial"/>
          <w:lang w:val="en-GB"/>
        </w:rPr>
        <w:t>PGD Service</w:t>
      </w:r>
      <w:r w:rsidR="006A3BCA" w:rsidRPr="006A3BCA">
        <w:rPr>
          <w:rFonts w:ascii="Arial" w:eastAsia="Calibri" w:hAnsi="Arial" w:cs="Arial"/>
          <w:lang w:val="en-GB"/>
        </w:rPr>
        <w:t xml:space="preserve"> if you, for whatever</w:t>
      </w:r>
      <w:r w:rsidR="00F941F1">
        <w:rPr>
          <w:rFonts w:ascii="Arial" w:eastAsia="Calibri" w:hAnsi="Arial" w:cs="Arial"/>
          <w:lang w:val="en-GB"/>
        </w:rPr>
        <w:t xml:space="preserve"> </w:t>
      </w:r>
      <w:r w:rsidR="006A3BCA" w:rsidRPr="006A3BCA">
        <w:rPr>
          <w:rFonts w:ascii="Arial" w:eastAsia="Calibri" w:hAnsi="Arial" w:cs="Arial"/>
          <w:lang w:val="en-GB"/>
        </w:rPr>
        <w:t xml:space="preserve">reason, cannot meet your Terms of Service during </w:t>
      </w:r>
      <w:r w:rsidR="0087075B">
        <w:rPr>
          <w:rFonts w:ascii="Arial" w:eastAsia="Calibri" w:hAnsi="Arial" w:cs="Arial"/>
          <w:lang w:val="en-GB"/>
        </w:rPr>
        <w:tab/>
      </w:r>
      <w:r w:rsidR="006A3BCA" w:rsidRPr="006A3BCA">
        <w:rPr>
          <w:rFonts w:ascii="Arial" w:eastAsia="Calibri" w:hAnsi="Arial" w:cs="Arial"/>
          <w:lang w:val="en-GB"/>
        </w:rPr>
        <w:t xml:space="preserve">the period </w:t>
      </w:r>
      <w:r w:rsidR="0087075B">
        <w:rPr>
          <w:rFonts w:ascii="Arial" w:eastAsia="Calibri" w:hAnsi="Arial" w:cs="Arial"/>
          <w:lang w:val="en-GB"/>
        </w:rPr>
        <w:t>up until 31</w:t>
      </w:r>
      <w:r w:rsidR="0087075B" w:rsidRPr="0087075B">
        <w:rPr>
          <w:rFonts w:ascii="Arial" w:eastAsia="Calibri" w:hAnsi="Arial" w:cs="Arial"/>
          <w:vertAlign w:val="superscript"/>
          <w:lang w:val="en-GB"/>
        </w:rPr>
        <w:t>st</w:t>
      </w:r>
      <w:r w:rsidR="0087075B">
        <w:rPr>
          <w:rFonts w:ascii="Arial" w:eastAsia="Calibri" w:hAnsi="Arial" w:cs="Arial"/>
          <w:lang w:val="en-GB"/>
        </w:rPr>
        <w:t xml:space="preserve"> March 2027</w:t>
      </w:r>
      <w:r w:rsidR="006A3BCA" w:rsidRPr="006A3BCA">
        <w:rPr>
          <w:rFonts w:ascii="Arial" w:eastAsia="Calibri" w:hAnsi="Arial" w:cs="Arial"/>
          <w:lang w:val="en-GB"/>
        </w:rPr>
        <w:t>.</w:t>
      </w:r>
    </w:p>
    <w:p w14:paraId="036D6CF9" w14:textId="77777777" w:rsidR="00D81EF1" w:rsidRDefault="00D81EF1" w:rsidP="00E4072B">
      <w:pPr>
        <w:pStyle w:val="NormalWeb"/>
        <w:spacing w:before="0" w:beforeAutospacing="0" w:after="0" w:afterAutospacing="0"/>
        <w:rPr>
          <w:rFonts w:ascii="Arial" w:eastAsia="Calibri" w:hAnsi="Arial" w:cs="Arial"/>
          <w:lang w:val="en-GB"/>
        </w:rPr>
      </w:pPr>
    </w:p>
    <w:p w14:paraId="77455C0D" w14:textId="5F846761" w:rsidR="00D81EF1" w:rsidRDefault="00D81EF1" w:rsidP="00E4072B">
      <w:pPr>
        <w:pStyle w:val="NormalWeb"/>
        <w:spacing w:before="0" w:beforeAutospacing="0" w:after="0" w:afterAutospacing="0"/>
        <w:rPr>
          <w:rFonts w:ascii="Arial" w:eastAsia="Calibri" w:hAnsi="Arial" w:cs="Arial"/>
          <w:lang w:val="en-GB"/>
        </w:rPr>
      </w:pPr>
      <w:r>
        <w:rPr>
          <w:rFonts w:ascii="Arial" w:eastAsia="Calibri" w:hAnsi="Arial" w:cs="Arial"/>
          <w:lang w:val="en-GB"/>
        </w:rPr>
        <w:t>2.</w:t>
      </w:r>
      <w:r w:rsidR="0087075B">
        <w:rPr>
          <w:rFonts w:ascii="Arial" w:eastAsia="Calibri" w:hAnsi="Arial" w:cs="Arial"/>
          <w:lang w:val="en-GB"/>
        </w:rPr>
        <w:t>3</w:t>
      </w:r>
      <w:r>
        <w:rPr>
          <w:rFonts w:ascii="Arial" w:eastAsia="Calibri" w:hAnsi="Arial" w:cs="Arial"/>
          <w:lang w:val="en-GB"/>
        </w:rPr>
        <w:tab/>
      </w:r>
      <w:r w:rsidR="00A74B49" w:rsidRPr="00A74B49">
        <w:rPr>
          <w:rFonts w:ascii="Arial" w:eastAsia="Calibri" w:hAnsi="Arial" w:cs="Arial"/>
          <w:lang w:val="en-GB"/>
        </w:rPr>
        <w:t xml:space="preserve">Failure to comply with the full terms and conditions as outlined in the SLA and the </w:t>
      </w:r>
      <w:r w:rsidR="000424FF">
        <w:rPr>
          <w:rFonts w:ascii="Arial" w:eastAsia="Calibri" w:hAnsi="Arial" w:cs="Arial"/>
          <w:lang w:val="en-GB"/>
        </w:rPr>
        <w:tab/>
      </w:r>
      <w:r w:rsidR="00C11357">
        <w:rPr>
          <w:rFonts w:ascii="Arial" w:eastAsia="Calibri" w:hAnsi="Arial" w:cs="Arial"/>
          <w:lang w:val="en-GB"/>
        </w:rPr>
        <w:t>S</w:t>
      </w:r>
      <w:r w:rsidR="00A74B49" w:rsidRPr="00A74B49">
        <w:rPr>
          <w:rFonts w:ascii="Arial" w:eastAsia="Calibri" w:hAnsi="Arial" w:cs="Arial"/>
          <w:lang w:val="en-GB"/>
        </w:rPr>
        <w:t xml:space="preserve">ervice </w:t>
      </w:r>
      <w:r w:rsidR="00C11357">
        <w:rPr>
          <w:rFonts w:ascii="Arial" w:eastAsia="Calibri" w:hAnsi="Arial" w:cs="Arial"/>
          <w:lang w:val="en-GB"/>
        </w:rPr>
        <w:t>S</w:t>
      </w:r>
      <w:r w:rsidR="00A74B49" w:rsidRPr="00A74B49">
        <w:rPr>
          <w:rFonts w:ascii="Arial" w:eastAsia="Calibri" w:hAnsi="Arial" w:cs="Arial"/>
          <w:lang w:val="en-GB"/>
        </w:rPr>
        <w:t xml:space="preserve">pecification may result in suspension from the </w:t>
      </w:r>
      <w:r w:rsidR="00A74B49">
        <w:rPr>
          <w:rFonts w:ascii="Arial" w:eastAsia="Calibri" w:hAnsi="Arial" w:cs="Arial"/>
          <w:lang w:val="en-GB"/>
        </w:rPr>
        <w:t xml:space="preserve">Community Pharmacy PGD </w:t>
      </w:r>
      <w:r w:rsidR="000424FF">
        <w:rPr>
          <w:rFonts w:ascii="Arial" w:eastAsia="Calibri" w:hAnsi="Arial" w:cs="Arial"/>
          <w:lang w:val="en-GB"/>
        </w:rPr>
        <w:tab/>
      </w:r>
      <w:r w:rsidR="00A74B49">
        <w:rPr>
          <w:rFonts w:ascii="Arial" w:eastAsia="Calibri" w:hAnsi="Arial" w:cs="Arial"/>
          <w:lang w:val="en-GB"/>
        </w:rPr>
        <w:t>Service</w:t>
      </w:r>
      <w:r w:rsidR="00A74B49" w:rsidRPr="00A74B49">
        <w:rPr>
          <w:rFonts w:ascii="Arial" w:eastAsia="Calibri" w:hAnsi="Arial" w:cs="Arial"/>
          <w:lang w:val="en-GB"/>
        </w:rPr>
        <w:t xml:space="preserve">. Before any suspension, the Pharmacy Contractor and the Commissioner </w:t>
      </w:r>
      <w:r w:rsidR="000424FF">
        <w:rPr>
          <w:rFonts w:ascii="Arial" w:eastAsia="Calibri" w:hAnsi="Arial" w:cs="Arial"/>
          <w:lang w:val="en-GB"/>
        </w:rPr>
        <w:tab/>
      </w:r>
      <w:r w:rsidR="00A74B49" w:rsidRPr="00A74B49">
        <w:rPr>
          <w:rFonts w:ascii="Arial" w:eastAsia="Calibri" w:hAnsi="Arial" w:cs="Arial"/>
          <w:lang w:val="en-GB"/>
        </w:rPr>
        <w:t>will discuss the reason for the suspension to identify a possible resolution.</w:t>
      </w:r>
    </w:p>
    <w:p w14:paraId="2C61D371" w14:textId="77777777" w:rsidR="007D4A2A" w:rsidRDefault="007D4A2A" w:rsidP="00E4072B">
      <w:pPr>
        <w:pStyle w:val="NormalWeb"/>
        <w:spacing w:before="0" w:beforeAutospacing="0" w:after="0" w:afterAutospacing="0"/>
        <w:rPr>
          <w:rFonts w:ascii="Arial" w:eastAsia="Calibri" w:hAnsi="Arial" w:cs="Arial"/>
          <w:lang w:val="en-GB"/>
        </w:rPr>
      </w:pPr>
    </w:p>
    <w:p w14:paraId="5CEAAAA8" w14:textId="0B5CEFAB" w:rsidR="007D4A2A" w:rsidRDefault="00E80CB8" w:rsidP="00E4072B">
      <w:pPr>
        <w:pStyle w:val="NormalWeb"/>
        <w:spacing w:before="0" w:beforeAutospacing="0" w:after="0" w:afterAutospacing="0"/>
        <w:rPr>
          <w:rFonts w:ascii="Arial" w:eastAsia="Calibri" w:hAnsi="Arial" w:cs="Arial"/>
          <w:lang w:val="en-GB"/>
        </w:rPr>
      </w:pPr>
      <w:r>
        <w:rPr>
          <w:rFonts w:ascii="Arial" w:eastAsia="Calibri" w:hAnsi="Arial" w:cs="Arial"/>
          <w:lang w:val="en-GB"/>
        </w:rPr>
        <w:t>2.</w:t>
      </w:r>
      <w:r w:rsidR="0087075B">
        <w:rPr>
          <w:rFonts w:ascii="Arial" w:eastAsia="Calibri" w:hAnsi="Arial" w:cs="Arial"/>
          <w:lang w:val="en-GB"/>
        </w:rPr>
        <w:t>4</w:t>
      </w:r>
      <w:r>
        <w:rPr>
          <w:rFonts w:ascii="Arial" w:eastAsia="Calibri" w:hAnsi="Arial" w:cs="Arial"/>
          <w:lang w:val="en-GB"/>
        </w:rPr>
        <w:tab/>
      </w:r>
      <w:r w:rsidR="003D16DF" w:rsidRPr="003D16DF">
        <w:rPr>
          <w:rFonts w:ascii="Arial" w:eastAsia="Calibri" w:hAnsi="Arial" w:cs="Arial"/>
          <w:lang w:val="en-GB"/>
        </w:rPr>
        <w:t xml:space="preserve">Sign up to </w:t>
      </w:r>
      <w:r w:rsidR="0087075B" w:rsidRPr="0087075B">
        <w:rPr>
          <w:rFonts w:ascii="Arial" w:eastAsia="Calibri" w:hAnsi="Arial" w:cs="Arial"/>
          <w:lang w:val="en-GB"/>
        </w:rPr>
        <w:t xml:space="preserve">the Community Pharmacy PGD Service </w:t>
      </w:r>
      <w:r w:rsidR="00617D98">
        <w:rPr>
          <w:rFonts w:ascii="Arial" w:eastAsia="Calibri" w:hAnsi="Arial" w:cs="Arial"/>
          <w:lang w:val="en-GB"/>
        </w:rPr>
        <w:t xml:space="preserve">by </w:t>
      </w:r>
      <w:r w:rsidR="0087075B">
        <w:rPr>
          <w:rFonts w:ascii="Arial" w:eastAsia="Calibri" w:hAnsi="Arial" w:cs="Arial"/>
          <w:lang w:val="en-GB"/>
        </w:rPr>
        <w:t xml:space="preserve">returning this document, </w:t>
      </w:r>
      <w:r w:rsidR="0087075B">
        <w:rPr>
          <w:rFonts w:ascii="Arial" w:eastAsia="Calibri" w:hAnsi="Arial" w:cs="Arial"/>
          <w:lang w:val="en-GB"/>
        </w:rPr>
        <w:tab/>
        <w:t xml:space="preserve">signed by an </w:t>
      </w:r>
      <w:r w:rsidR="00617D98">
        <w:rPr>
          <w:rFonts w:ascii="Arial" w:eastAsia="Calibri" w:hAnsi="Arial" w:cs="Arial"/>
          <w:lang w:val="en-GB"/>
        </w:rPr>
        <w:t xml:space="preserve">authorised </w:t>
      </w:r>
      <w:r w:rsidR="0087075B">
        <w:rPr>
          <w:rFonts w:ascii="Arial" w:eastAsia="Calibri" w:hAnsi="Arial" w:cs="Arial"/>
          <w:lang w:val="en-GB"/>
        </w:rPr>
        <w:t xml:space="preserve">organisation representative and confirming those </w:t>
      </w:r>
      <w:r w:rsidR="00E44251">
        <w:rPr>
          <w:rFonts w:ascii="Arial" w:eastAsia="Calibri" w:hAnsi="Arial" w:cs="Arial"/>
          <w:lang w:val="en-GB"/>
        </w:rPr>
        <w:tab/>
      </w:r>
      <w:r w:rsidR="0087075B">
        <w:rPr>
          <w:rFonts w:ascii="Arial" w:eastAsia="Calibri" w:hAnsi="Arial" w:cs="Arial"/>
          <w:lang w:val="en-GB"/>
        </w:rPr>
        <w:t>pharmacies you want participating.</w:t>
      </w:r>
      <w:r w:rsidR="00DD1752">
        <w:rPr>
          <w:rFonts w:ascii="Arial" w:eastAsia="Calibri" w:hAnsi="Arial" w:cs="Arial"/>
          <w:lang w:val="en-GB"/>
        </w:rPr>
        <w:t xml:space="preserve"> The service aims to be live from the </w:t>
      </w:r>
      <w:proofErr w:type="gramStart"/>
      <w:r w:rsidR="00DD1752">
        <w:rPr>
          <w:rFonts w:ascii="Arial" w:eastAsia="Calibri" w:hAnsi="Arial" w:cs="Arial"/>
          <w:lang w:val="en-GB"/>
        </w:rPr>
        <w:t>1</w:t>
      </w:r>
      <w:r w:rsidR="00DD1752" w:rsidRPr="00DD1752">
        <w:rPr>
          <w:rFonts w:ascii="Arial" w:eastAsia="Calibri" w:hAnsi="Arial" w:cs="Arial"/>
          <w:vertAlign w:val="superscript"/>
          <w:lang w:val="en-GB"/>
        </w:rPr>
        <w:t>st</w:t>
      </w:r>
      <w:proofErr w:type="gramEnd"/>
      <w:r w:rsidR="00DD1752">
        <w:rPr>
          <w:rFonts w:ascii="Arial" w:eastAsia="Calibri" w:hAnsi="Arial" w:cs="Arial"/>
          <w:lang w:val="en-GB"/>
        </w:rPr>
        <w:t xml:space="preserve"> July </w:t>
      </w:r>
      <w:r w:rsidR="00E44251">
        <w:rPr>
          <w:rFonts w:ascii="Arial" w:eastAsia="Calibri" w:hAnsi="Arial" w:cs="Arial"/>
          <w:lang w:val="en-GB"/>
        </w:rPr>
        <w:tab/>
      </w:r>
      <w:r w:rsidR="00DD1752">
        <w:rPr>
          <w:rFonts w:ascii="Arial" w:eastAsia="Calibri" w:hAnsi="Arial" w:cs="Arial"/>
          <w:lang w:val="en-GB"/>
        </w:rPr>
        <w:t>2026, therefore please return this document as soon as possible.</w:t>
      </w:r>
    </w:p>
    <w:p w14:paraId="405772CE" w14:textId="77777777" w:rsidR="000457AE" w:rsidRDefault="000457AE" w:rsidP="00E4072B">
      <w:pPr>
        <w:pStyle w:val="NormalWeb"/>
        <w:spacing w:before="0" w:beforeAutospacing="0" w:after="0" w:afterAutospacing="0"/>
        <w:rPr>
          <w:rFonts w:ascii="Arial" w:eastAsia="Calibri" w:hAnsi="Arial" w:cs="Arial"/>
          <w:lang w:val="en-GB"/>
        </w:rPr>
      </w:pPr>
    </w:p>
    <w:p w14:paraId="35462BA8" w14:textId="39DEDBF8" w:rsidR="00617D98" w:rsidRPr="00ED372D" w:rsidRDefault="00617D98" w:rsidP="00E4072B">
      <w:pPr>
        <w:pStyle w:val="NormalWeb"/>
        <w:spacing w:before="0" w:beforeAutospacing="0" w:after="0" w:afterAutospacing="0"/>
        <w:rPr>
          <w:rFonts w:ascii="Arial" w:eastAsia="Calibri" w:hAnsi="Arial" w:cs="Arial"/>
          <w:lang w:val="en-GB"/>
        </w:rPr>
      </w:pPr>
      <w:r>
        <w:rPr>
          <w:rFonts w:ascii="Arial" w:eastAsia="Calibri" w:hAnsi="Arial" w:cs="Arial"/>
          <w:lang w:val="en-GB"/>
        </w:rPr>
        <w:lastRenderedPageBreak/>
        <w:t>2.5</w:t>
      </w:r>
      <w:r>
        <w:rPr>
          <w:rFonts w:ascii="Arial" w:eastAsia="Calibri" w:hAnsi="Arial" w:cs="Arial"/>
          <w:lang w:val="en-GB"/>
        </w:rPr>
        <w:tab/>
        <w:t xml:space="preserve">By returning this signed SLA, </w:t>
      </w:r>
      <w:r w:rsidR="00730391">
        <w:rPr>
          <w:rFonts w:ascii="Arial" w:eastAsia="Calibri" w:hAnsi="Arial" w:cs="Arial"/>
          <w:lang w:val="en-GB"/>
        </w:rPr>
        <w:t>Pharmacy Contractor</w:t>
      </w:r>
      <w:r>
        <w:rPr>
          <w:rFonts w:ascii="Arial" w:eastAsia="Calibri" w:hAnsi="Arial" w:cs="Arial"/>
          <w:lang w:val="en-GB"/>
        </w:rPr>
        <w:t xml:space="preserve">s are agreeing </w:t>
      </w:r>
      <w:r w:rsidRPr="00360F6D">
        <w:rPr>
          <w:rFonts w:ascii="Arial" w:eastAsia="Calibri" w:hAnsi="Arial" w:cs="Arial"/>
          <w:lang w:val="en-GB"/>
        </w:rPr>
        <w:t>to the</w:t>
      </w:r>
      <w:r w:rsidRPr="0087075B">
        <w:rPr>
          <w:rFonts w:ascii="Arial" w:eastAsia="Calibri" w:hAnsi="Arial" w:cs="Arial"/>
          <w:lang w:val="en-GB"/>
        </w:rPr>
        <w:t xml:space="preserve"> Community </w:t>
      </w:r>
      <w:r w:rsidR="00E44251">
        <w:rPr>
          <w:rFonts w:ascii="Arial" w:eastAsia="Calibri" w:hAnsi="Arial" w:cs="Arial"/>
          <w:lang w:val="en-GB"/>
        </w:rPr>
        <w:tab/>
      </w:r>
      <w:r w:rsidRPr="0087075B">
        <w:rPr>
          <w:rFonts w:ascii="Arial" w:eastAsia="Calibri" w:hAnsi="Arial" w:cs="Arial"/>
          <w:lang w:val="en-GB"/>
        </w:rPr>
        <w:t>Pharmacy PGD Servic</w:t>
      </w:r>
      <w:r>
        <w:rPr>
          <w:rFonts w:ascii="Arial" w:eastAsia="Calibri" w:hAnsi="Arial" w:cs="Arial"/>
          <w:lang w:val="en-GB"/>
        </w:rPr>
        <w:t>e</w:t>
      </w:r>
      <w:r w:rsidRPr="00360F6D">
        <w:rPr>
          <w:rFonts w:ascii="Arial" w:eastAsia="Calibri" w:hAnsi="Arial" w:cs="Arial"/>
          <w:lang w:val="en-GB"/>
        </w:rPr>
        <w:t xml:space="preserve"> </w:t>
      </w:r>
      <w:r>
        <w:rPr>
          <w:rFonts w:ascii="Arial" w:eastAsia="Calibri" w:hAnsi="Arial" w:cs="Arial"/>
          <w:lang w:val="en-GB"/>
        </w:rPr>
        <w:t>Specification</w:t>
      </w:r>
      <w:r w:rsidR="008A21BA">
        <w:rPr>
          <w:rFonts w:ascii="Arial" w:eastAsia="Calibri" w:hAnsi="Arial" w:cs="Arial"/>
          <w:lang w:val="en-GB"/>
        </w:rPr>
        <w:t>.</w:t>
      </w:r>
    </w:p>
    <w:p w14:paraId="025BD93A" w14:textId="77777777" w:rsidR="00612C30" w:rsidRDefault="00612C30" w:rsidP="001A79A1">
      <w:pPr>
        <w:rPr>
          <w:rFonts w:ascii="Arial" w:hAnsi="Arial" w:cs="Arial"/>
        </w:rPr>
      </w:pPr>
    </w:p>
    <w:p w14:paraId="3133A8F6" w14:textId="77777777" w:rsidR="00612C30" w:rsidRDefault="00612C30" w:rsidP="001A79A1">
      <w:pPr>
        <w:rPr>
          <w:rFonts w:ascii="Arial" w:hAnsi="Arial" w:cs="Arial"/>
        </w:rPr>
      </w:pPr>
    </w:p>
    <w:p w14:paraId="7AEABA27" w14:textId="77EF9270" w:rsidR="00612C30" w:rsidRPr="00612C30" w:rsidRDefault="00612C30" w:rsidP="00612C30">
      <w:pPr>
        <w:pStyle w:val="Heading2"/>
        <w:shd w:val="clear" w:color="auto" w:fill="BFBFBF" w:themeFill="background1" w:themeFillShade="BF"/>
        <w:rPr>
          <w:rFonts w:ascii="Arial" w:hAnsi="Arial" w:cs="Arial"/>
          <w:b/>
          <w:bCs/>
        </w:rPr>
      </w:pPr>
      <w:r w:rsidRPr="00612C30">
        <w:rPr>
          <w:rFonts w:ascii="Arial" w:hAnsi="Arial" w:cs="Arial"/>
          <w:b/>
          <w:bCs/>
        </w:rPr>
        <w:t>3</w:t>
      </w:r>
      <w:r w:rsidRPr="00612C30">
        <w:rPr>
          <w:rFonts w:ascii="Arial" w:hAnsi="Arial" w:cs="Arial"/>
          <w:b/>
          <w:bCs/>
        </w:rPr>
        <w:tab/>
      </w:r>
      <w:r w:rsidRPr="00612C30">
        <w:rPr>
          <w:rFonts w:ascii="Arial" w:hAnsi="Arial" w:cs="Arial"/>
          <w:b/>
          <w:bCs/>
          <w:shd w:val="clear" w:color="auto" w:fill="BFBFBF" w:themeFill="background1" w:themeFillShade="BF"/>
        </w:rPr>
        <w:t>Purpose and scope</w:t>
      </w:r>
    </w:p>
    <w:p w14:paraId="4ACFB03E" w14:textId="7ADB88E5" w:rsidR="00CC2FF7" w:rsidRDefault="00CC2FF7" w:rsidP="00CC2FF7">
      <w:pPr>
        <w:pStyle w:val="ListParagraph"/>
        <w:ind w:left="360"/>
        <w:rPr>
          <w:rFonts w:ascii="Arial" w:hAnsi="Arial" w:cs="Arial"/>
        </w:rPr>
      </w:pPr>
    </w:p>
    <w:p w14:paraId="3D94A1A3" w14:textId="551B750F" w:rsidR="00D04560" w:rsidRDefault="00612C30" w:rsidP="00C7699B">
      <w:pPr>
        <w:pStyle w:val="ListParagraph"/>
        <w:ind w:left="0"/>
        <w:rPr>
          <w:rFonts w:ascii="Arial" w:hAnsi="Arial" w:cs="Arial"/>
        </w:rPr>
      </w:pPr>
      <w:r>
        <w:rPr>
          <w:rFonts w:ascii="Arial" w:hAnsi="Arial" w:cs="Arial"/>
        </w:rPr>
        <w:t>3.1</w:t>
      </w:r>
      <w:r w:rsidR="00AC2754">
        <w:rPr>
          <w:rFonts w:ascii="Arial" w:hAnsi="Arial" w:cs="Arial"/>
        </w:rPr>
        <w:tab/>
      </w:r>
      <w:r w:rsidR="0055688C" w:rsidRPr="0055688C">
        <w:rPr>
          <w:rFonts w:ascii="Arial" w:hAnsi="Arial" w:cs="Arial"/>
        </w:rPr>
        <w:t xml:space="preserve">The NHS </w:t>
      </w:r>
      <w:r w:rsidR="00DD1752">
        <w:rPr>
          <w:rFonts w:ascii="Arial" w:hAnsi="Arial" w:cs="Arial"/>
        </w:rPr>
        <w:t xml:space="preserve">Community Pharmacy </w:t>
      </w:r>
      <w:r w:rsidR="0055688C" w:rsidRPr="0055688C">
        <w:rPr>
          <w:rFonts w:ascii="Arial" w:hAnsi="Arial" w:cs="Arial"/>
        </w:rPr>
        <w:t xml:space="preserve">PGD service </w:t>
      </w:r>
      <w:r w:rsidR="00D62930" w:rsidRPr="00D62930">
        <w:rPr>
          <w:rFonts w:ascii="Arial" w:hAnsi="Arial" w:cs="Arial"/>
        </w:rPr>
        <w:t xml:space="preserve">supports alignment of community </w:t>
      </w:r>
      <w:r w:rsidR="00DD1752">
        <w:rPr>
          <w:rFonts w:ascii="Arial" w:hAnsi="Arial" w:cs="Arial"/>
        </w:rPr>
        <w:tab/>
      </w:r>
      <w:r w:rsidR="00D62930" w:rsidRPr="00D62930">
        <w:rPr>
          <w:rFonts w:ascii="Arial" w:hAnsi="Arial" w:cs="Arial"/>
        </w:rPr>
        <w:t xml:space="preserve">pharmacy delivery across Gloucestershire and BNSSG ICBs, establishing </w:t>
      </w:r>
      <w:r w:rsidR="00DD1752">
        <w:rPr>
          <w:rFonts w:ascii="Arial" w:hAnsi="Arial" w:cs="Arial"/>
        </w:rPr>
        <w:tab/>
      </w:r>
      <w:r w:rsidR="00D62930" w:rsidRPr="00D62930">
        <w:rPr>
          <w:rFonts w:ascii="Arial" w:hAnsi="Arial" w:cs="Arial"/>
        </w:rPr>
        <w:t xml:space="preserve">consistent, pathway-based care under PGDs. </w:t>
      </w:r>
    </w:p>
    <w:p w14:paraId="4260AF17" w14:textId="77777777" w:rsidR="003317E3" w:rsidRPr="00DD1752" w:rsidRDefault="003317E3" w:rsidP="00DD1752">
      <w:pPr>
        <w:rPr>
          <w:rFonts w:ascii="Arial" w:hAnsi="Arial" w:cs="Arial"/>
        </w:rPr>
      </w:pPr>
    </w:p>
    <w:p w14:paraId="3753AF4C" w14:textId="5EF4C608" w:rsidR="00423BF2" w:rsidRPr="00423BF2" w:rsidRDefault="00DC01C1" w:rsidP="00C7699B">
      <w:pPr>
        <w:pStyle w:val="ListParagraph"/>
        <w:ind w:left="0"/>
        <w:rPr>
          <w:rFonts w:ascii="Arial" w:hAnsi="Arial" w:cs="Arial"/>
        </w:rPr>
      </w:pPr>
      <w:r>
        <w:rPr>
          <w:rFonts w:ascii="Arial" w:hAnsi="Arial" w:cs="Arial"/>
        </w:rPr>
        <w:t>3.</w:t>
      </w:r>
      <w:r w:rsidR="00DD1752">
        <w:rPr>
          <w:rFonts w:ascii="Arial" w:hAnsi="Arial" w:cs="Arial"/>
        </w:rPr>
        <w:t>2</w:t>
      </w:r>
      <w:r>
        <w:rPr>
          <w:rFonts w:ascii="Arial" w:hAnsi="Arial" w:cs="Arial"/>
        </w:rPr>
        <w:tab/>
      </w:r>
      <w:r w:rsidR="0094352E" w:rsidRPr="0094352E">
        <w:rPr>
          <w:rFonts w:ascii="Arial" w:hAnsi="Arial" w:cs="Arial"/>
        </w:rPr>
        <w:t xml:space="preserve">To support the Fuller </w:t>
      </w:r>
      <w:proofErr w:type="spellStart"/>
      <w:r w:rsidR="0094352E" w:rsidRPr="0094352E">
        <w:rPr>
          <w:rFonts w:ascii="Arial" w:hAnsi="Arial" w:cs="Arial"/>
        </w:rPr>
        <w:t>Stocktake</w:t>
      </w:r>
      <w:proofErr w:type="spellEnd"/>
      <w:r w:rsidR="0094352E" w:rsidRPr="0094352E">
        <w:rPr>
          <w:rFonts w:ascii="Arial" w:hAnsi="Arial" w:cs="Arial"/>
        </w:rPr>
        <w:t xml:space="preserve"> report’s vision for transforming access to services</w:t>
      </w:r>
      <w:proofErr w:type="gramStart"/>
      <w:r w:rsidR="0094352E" w:rsidRPr="0094352E">
        <w:rPr>
          <w:rFonts w:ascii="Arial" w:hAnsi="Arial" w:cs="Arial"/>
        </w:rPr>
        <w:t xml:space="preserve">, </w:t>
      </w:r>
      <w:r w:rsidR="00C7699B">
        <w:rPr>
          <w:rFonts w:ascii="Arial" w:hAnsi="Arial" w:cs="Arial"/>
        </w:rPr>
        <w:tab/>
      </w:r>
      <w:r w:rsidR="0094352E" w:rsidRPr="0094352E">
        <w:rPr>
          <w:rFonts w:ascii="Arial" w:hAnsi="Arial" w:cs="Arial"/>
        </w:rPr>
        <w:t>improving</w:t>
      </w:r>
      <w:proofErr w:type="gramEnd"/>
      <w:r w:rsidR="0094352E" w:rsidRPr="0094352E">
        <w:rPr>
          <w:rFonts w:ascii="Arial" w:hAnsi="Arial" w:cs="Arial"/>
        </w:rPr>
        <w:t xml:space="preserve"> experience for patients with long term conditions and preventing ill health </w:t>
      </w:r>
      <w:r w:rsidR="00C7699B">
        <w:rPr>
          <w:rFonts w:ascii="Arial" w:hAnsi="Arial" w:cs="Arial"/>
        </w:rPr>
        <w:tab/>
      </w:r>
      <w:r w:rsidR="0094352E" w:rsidRPr="0094352E">
        <w:rPr>
          <w:rFonts w:ascii="Arial" w:hAnsi="Arial" w:cs="Arial"/>
        </w:rPr>
        <w:t>through integration with neighbourhood teams.</w:t>
      </w:r>
    </w:p>
    <w:p w14:paraId="5E2BCA35" w14:textId="77777777" w:rsidR="0094352E" w:rsidRDefault="0094352E" w:rsidP="007B1572">
      <w:pPr>
        <w:pStyle w:val="ListParagraph"/>
        <w:ind w:left="360"/>
        <w:rPr>
          <w:rFonts w:ascii="Arial" w:hAnsi="Arial" w:cs="Arial"/>
        </w:rPr>
      </w:pPr>
    </w:p>
    <w:p w14:paraId="05F578D9" w14:textId="05210F47" w:rsidR="0094352E" w:rsidRDefault="0094352E" w:rsidP="00C7699B">
      <w:pPr>
        <w:pStyle w:val="ListParagraph"/>
        <w:ind w:left="0"/>
        <w:rPr>
          <w:rFonts w:ascii="Arial" w:hAnsi="Arial" w:cs="Arial"/>
        </w:rPr>
      </w:pPr>
      <w:r>
        <w:rPr>
          <w:rFonts w:ascii="Arial" w:hAnsi="Arial" w:cs="Arial"/>
        </w:rPr>
        <w:t>3.</w:t>
      </w:r>
      <w:r w:rsidR="00DD1752">
        <w:rPr>
          <w:rFonts w:ascii="Arial" w:hAnsi="Arial" w:cs="Arial"/>
        </w:rPr>
        <w:t>3</w:t>
      </w:r>
      <w:r>
        <w:rPr>
          <w:rFonts w:ascii="Arial" w:hAnsi="Arial" w:cs="Arial"/>
        </w:rPr>
        <w:tab/>
      </w:r>
      <w:r w:rsidR="00422B01" w:rsidRPr="00422B01">
        <w:rPr>
          <w:rFonts w:ascii="Arial" w:hAnsi="Arial" w:cs="Arial"/>
        </w:rPr>
        <w:t xml:space="preserve">To maximise opportunities for service delivery by supporting the retention of the </w:t>
      </w:r>
      <w:r w:rsidR="00C7699B">
        <w:rPr>
          <w:rFonts w:ascii="Arial" w:hAnsi="Arial" w:cs="Arial"/>
        </w:rPr>
        <w:tab/>
      </w:r>
      <w:r w:rsidR="00422B01" w:rsidRPr="00422B01">
        <w:rPr>
          <w:rFonts w:ascii="Arial" w:hAnsi="Arial" w:cs="Arial"/>
        </w:rPr>
        <w:t xml:space="preserve">pharmacy workforce, providing opportunities to develop and </w:t>
      </w:r>
      <w:proofErr w:type="spellStart"/>
      <w:r w:rsidR="00422B01" w:rsidRPr="00422B01">
        <w:rPr>
          <w:rFonts w:ascii="Arial" w:hAnsi="Arial" w:cs="Arial"/>
        </w:rPr>
        <w:t>utilise</w:t>
      </w:r>
      <w:proofErr w:type="spellEnd"/>
      <w:r w:rsidR="00422B01" w:rsidRPr="00422B01">
        <w:rPr>
          <w:rFonts w:ascii="Arial" w:hAnsi="Arial" w:cs="Arial"/>
        </w:rPr>
        <w:t xml:space="preserve"> clinical skills, and </w:t>
      </w:r>
      <w:r w:rsidR="00C7699B">
        <w:rPr>
          <w:rFonts w:ascii="Arial" w:hAnsi="Arial" w:cs="Arial"/>
        </w:rPr>
        <w:tab/>
      </w:r>
      <w:r w:rsidR="00422B01" w:rsidRPr="00422B01">
        <w:rPr>
          <w:rFonts w:ascii="Arial" w:hAnsi="Arial" w:cs="Arial"/>
        </w:rPr>
        <w:t xml:space="preserve">embedding a strong foundation for the future transition to independent prescribing </w:t>
      </w:r>
      <w:r w:rsidR="00C7699B">
        <w:rPr>
          <w:rFonts w:ascii="Arial" w:hAnsi="Arial" w:cs="Arial"/>
        </w:rPr>
        <w:tab/>
      </w:r>
      <w:r w:rsidR="00422B01" w:rsidRPr="00422B01">
        <w:rPr>
          <w:rFonts w:ascii="Arial" w:hAnsi="Arial" w:cs="Arial"/>
        </w:rPr>
        <w:t xml:space="preserve">services in line with the 2026/27 Community Pharmacy Contractual </w:t>
      </w:r>
      <w:proofErr w:type="gramStart"/>
      <w:r w:rsidR="00422B01" w:rsidRPr="00422B01">
        <w:rPr>
          <w:rFonts w:ascii="Arial" w:hAnsi="Arial" w:cs="Arial"/>
        </w:rPr>
        <w:t xml:space="preserve">Framework </w:t>
      </w:r>
      <w:r w:rsidR="00C7699B">
        <w:rPr>
          <w:rFonts w:ascii="Arial" w:hAnsi="Arial" w:cs="Arial"/>
        </w:rPr>
        <w:tab/>
      </w:r>
      <w:r w:rsidR="00422B01" w:rsidRPr="00422B01">
        <w:rPr>
          <w:rFonts w:ascii="Arial" w:hAnsi="Arial" w:cs="Arial"/>
        </w:rPr>
        <w:t>(</w:t>
      </w:r>
      <w:proofErr w:type="gramEnd"/>
      <w:r w:rsidR="00422B01" w:rsidRPr="00422B01">
        <w:rPr>
          <w:rFonts w:ascii="Arial" w:hAnsi="Arial" w:cs="Arial"/>
        </w:rPr>
        <w:t>CPCF).</w:t>
      </w:r>
    </w:p>
    <w:p w14:paraId="2E9FF9C0" w14:textId="77777777" w:rsidR="00422B01" w:rsidRDefault="00422B01" w:rsidP="007B1572">
      <w:pPr>
        <w:pStyle w:val="ListParagraph"/>
        <w:ind w:left="360"/>
        <w:rPr>
          <w:rFonts w:ascii="Arial" w:hAnsi="Arial" w:cs="Arial"/>
        </w:rPr>
      </w:pPr>
    </w:p>
    <w:p w14:paraId="1F7A8E03" w14:textId="77777777" w:rsidR="00422B01" w:rsidRDefault="00422B01" w:rsidP="007B1572">
      <w:pPr>
        <w:pStyle w:val="ListParagraph"/>
        <w:ind w:left="360"/>
        <w:rPr>
          <w:rFonts w:ascii="Arial" w:hAnsi="Arial" w:cs="Arial"/>
        </w:rPr>
      </w:pPr>
    </w:p>
    <w:p w14:paraId="07073391" w14:textId="158F8C7B" w:rsidR="00422B01" w:rsidRDefault="00A91352">
      <w:pPr>
        <w:pStyle w:val="Heading2"/>
        <w:numPr>
          <w:ilvl w:val="0"/>
          <w:numId w:val="4"/>
        </w:numPr>
        <w:shd w:val="clear" w:color="auto" w:fill="BFBFBF" w:themeFill="background1" w:themeFillShade="BF"/>
        <w:rPr>
          <w:rFonts w:ascii="Arial" w:hAnsi="Arial" w:cs="Arial"/>
          <w:b/>
          <w:bCs/>
        </w:rPr>
      </w:pPr>
      <w:r w:rsidRPr="00A91352">
        <w:rPr>
          <w:rFonts w:ascii="Arial" w:hAnsi="Arial" w:cs="Arial"/>
          <w:b/>
          <w:bCs/>
        </w:rPr>
        <w:t>Timescale</w:t>
      </w:r>
    </w:p>
    <w:p w14:paraId="37BAED71" w14:textId="77777777" w:rsidR="00DB20FE" w:rsidRPr="00DB20FE" w:rsidRDefault="00DB20FE" w:rsidP="00DB20FE"/>
    <w:p w14:paraId="441317F8" w14:textId="2E07E175" w:rsidR="00A91352" w:rsidRPr="00EF4535" w:rsidRDefault="00EF4535" w:rsidP="00EF4535">
      <w:pPr>
        <w:rPr>
          <w:rFonts w:ascii="Arial" w:eastAsia="Times New Roman" w:hAnsi="Arial" w:cs="Arial"/>
          <w:color w:val="000000"/>
          <w:u w:color="000000"/>
        </w:rPr>
      </w:pPr>
      <w:r>
        <w:rPr>
          <w:rFonts w:ascii="Arial" w:hAnsi="Arial" w:cs="Arial"/>
        </w:rPr>
        <w:t>4</w:t>
      </w:r>
      <w:r w:rsidRPr="00EF4535">
        <w:rPr>
          <w:rFonts w:ascii="Arial" w:eastAsia="Times New Roman" w:hAnsi="Arial" w:cs="Arial"/>
          <w:color w:val="000000"/>
          <w:u w:color="000000"/>
        </w:rPr>
        <w:t>.1</w:t>
      </w:r>
      <w:r w:rsidR="00701592">
        <w:rPr>
          <w:rFonts w:ascii="Arial" w:eastAsia="Times New Roman" w:hAnsi="Arial" w:cs="Arial"/>
          <w:color w:val="000000"/>
          <w:u w:color="000000"/>
        </w:rPr>
        <w:tab/>
      </w:r>
      <w:r w:rsidR="00553199" w:rsidRPr="00EF4535">
        <w:rPr>
          <w:rFonts w:ascii="Arial" w:eastAsia="Times New Roman" w:hAnsi="Arial" w:cs="Arial"/>
          <w:color w:val="000000"/>
          <w:u w:color="000000"/>
        </w:rPr>
        <w:t>This agreement and delivery of the Patient Group Direction</w:t>
      </w:r>
      <w:r w:rsidR="00E44251">
        <w:rPr>
          <w:rFonts w:ascii="Arial" w:eastAsia="Times New Roman" w:hAnsi="Arial" w:cs="Arial"/>
          <w:color w:val="000000"/>
          <w:u w:color="000000"/>
        </w:rPr>
        <w:t>s</w:t>
      </w:r>
      <w:r w:rsidR="00553199" w:rsidRPr="00EF4535">
        <w:rPr>
          <w:rFonts w:ascii="Arial" w:eastAsia="Times New Roman" w:hAnsi="Arial" w:cs="Arial"/>
          <w:color w:val="000000"/>
          <w:u w:color="000000"/>
        </w:rPr>
        <w:t xml:space="preserve"> (PGD) service </w:t>
      </w:r>
      <w:proofErr w:type="gramStart"/>
      <w:r w:rsidR="00553199" w:rsidRPr="00EF4535">
        <w:rPr>
          <w:rFonts w:ascii="Arial" w:eastAsia="Times New Roman" w:hAnsi="Arial" w:cs="Arial"/>
          <w:color w:val="000000"/>
          <w:u w:color="000000"/>
        </w:rPr>
        <w:t>covers</w:t>
      </w:r>
      <w:proofErr w:type="gramEnd"/>
      <w:r w:rsidR="00553199" w:rsidRPr="00EF4535">
        <w:rPr>
          <w:rFonts w:ascii="Arial" w:eastAsia="Times New Roman" w:hAnsi="Arial" w:cs="Arial"/>
          <w:color w:val="000000"/>
          <w:u w:color="000000"/>
        </w:rPr>
        <w:t xml:space="preserve"> the </w:t>
      </w:r>
      <w:r w:rsidR="00701592">
        <w:rPr>
          <w:rFonts w:ascii="Arial" w:eastAsia="Times New Roman" w:hAnsi="Arial" w:cs="Arial"/>
          <w:color w:val="000000"/>
          <w:u w:color="000000"/>
        </w:rPr>
        <w:tab/>
      </w:r>
      <w:r w:rsidR="00553199" w:rsidRPr="00EF4535">
        <w:rPr>
          <w:rFonts w:ascii="Arial" w:eastAsia="Times New Roman" w:hAnsi="Arial" w:cs="Arial"/>
          <w:color w:val="000000"/>
          <w:u w:color="000000"/>
        </w:rPr>
        <w:t>period 1st July 2026 until 31st March 2027. The Patient Group Direction (PGD</w:t>
      </w:r>
      <w:proofErr w:type="gramStart"/>
      <w:r w:rsidR="00553199" w:rsidRPr="00EF4535">
        <w:rPr>
          <w:rFonts w:ascii="Arial" w:eastAsia="Times New Roman" w:hAnsi="Arial" w:cs="Arial"/>
          <w:color w:val="000000"/>
          <w:u w:color="000000"/>
        </w:rPr>
        <w:t xml:space="preserve">) </w:t>
      </w:r>
      <w:r w:rsidR="00701592">
        <w:rPr>
          <w:rFonts w:ascii="Arial" w:eastAsia="Times New Roman" w:hAnsi="Arial" w:cs="Arial"/>
          <w:color w:val="000000"/>
          <w:u w:color="000000"/>
        </w:rPr>
        <w:tab/>
      </w:r>
      <w:r w:rsidR="00553199" w:rsidRPr="00EF4535">
        <w:rPr>
          <w:rFonts w:ascii="Arial" w:eastAsia="Times New Roman" w:hAnsi="Arial" w:cs="Arial"/>
          <w:color w:val="000000"/>
          <w:u w:color="000000"/>
        </w:rPr>
        <w:t>service</w:t>
      </w:r>
      <w:proofErr w:type="gramEnd"/>
      <w:r w:rsidR="00553199" w:rsidRPr="00EF4535">
        <w:rPr>
          <w:rFonts w:ascii="Arial" w:eastAsia="Times New Roman" w:hAnsi="Arial" w:cs="Arial"/>
          <w:color w:val="000000"/>
          <w:u w:color="000000"/>
        </w:rPr>
        <w:t xml:space="preserve"> may end sooner depending on uptake and financial pressure on non-</w:t>
      </w:r>
      <w:r w:rsidR="00701592">
        <w:rPr>
          <w:rFonts w:ascii="Arial" w:eastAsia="Times New Roman" w:hAnsi="Arial" w:cs="Arial"/>
          <w:color w:val="000000"/>
          <w:u w:color="000000"/>
        </w:rPr>
        <w:tab/>
      </w:r>
      <w:r w:rsidR="00553199" w:rsidRPr="00EF4535">
        <w:rPr>
          <w:rFonts w:ascii="Arial" w:eastAsia="Times New Roman" w:hAnsi="Arial" w:cs="Arial"/>
          <w:color w:val="000000"/>
          <w:u w:color="000000"/>
        </w:rPr>
        <w:t xml:space="preserve">recurrent allocation. In this case, the Pharmacy Contractor will be notified that the </w:t>
      </w:r>
      <w:r w:rsidR="00701592">
        <w:rPr>
          <w:rFonts w:ascii="Arial" w:eastAsia="Times New Roman" w:hAnsi="Arial" w:cs="Arial"/>
          <w:color w:val="000000"/>
          <w:u w:color="000000"/>
        </w:rPr>
        <w:tab/>
      </w:r>
      <w:r w:rsidR="00553199" w:rsidRPr="00EF4535">
        <w:rPr>
          <w:rFonts w:ascii="Arial" w:eastAsia="Times New Roman" w:hAnsi="Arial" w:cs="Arial"/>
          <w:color w:val="000000"/>
          <w:u w:color="000000"/>
        </w:rPr>
        <w:t xml:space="preserve">Patient Group Direction (PGD) service will end with one </w:t>
      </w:r>
      <w:r w:rsidR="00870E60" w:rsidRPr="00EF4535">
        <w:rPr>
          <w:rFonts w:ascii="Arial" w:eastAsia="Times New Roman" w:hAnsi="Arial" w:cs="Arial"/>
          <w:color w:val="000000"/>
          <w:u w:color="000000"/>
        </w:rPr>
        <w:t>month’s</w:t>
      </w:r>
      <w:r w:rsidR="00553199" w:rsidRPr="00EF4535">
        <w:rPr>
          <w:rFonts w:ascii="Arial" w:eastAsia="Times New Roman" w:hAnsi="Arial" w:cs="Arial"/>
          <w:color w:val="000000"/>
          <w:u w:color="000000"/>
        </w:rPr>
        <w:t xml:space="preserve"> notice by the </w:t>
      </w:r>
      <w:r w:rsidR="00701592">
        <w:rPr>
          <w:rFonts w:ascii="Arial" w:eastAsia="Times New Roman" w:hAnsi="Arial" w:cs="Arial"/>
          <w:color w:val="000000"/>
          <w:u w:color="000000"/>
        </w:rPr>
        <w:tab/>
      </w:r>
      <w:r w:rsidR="00910350">
        <w:rPr>
          <w:rFonts w:ascii="Arial" w:eastAsia="Times New Roman" w:hAnsi="Arial" w:cs="Arial"/>
          <w:color w:val="000000"/>
          <w:u w:color="000000"/>
        </w:rPr>
        <w:t>Commissioner</w:t>
      </w:r>
      <w:r w:rsidR="00553199" w:rsidRPr="00EF4535">
        <w:rPr>
          <w:rFonts w:ascii="Arial" w:eastAsia="Times New Roman" w:hAnsi="Arial" w:cs="Arial"/>
          <w:color w:val="000000"/>
          <w:u w:color="000000"/>
        </w:rPr>
        <w:t xml:space="preserve"> in writing.</w:t>
      </w:r>
    </w:p>
    <w:p w14:paraId="7F66B649" w14:textId="77777777" w:rsidR="00431306" w:rsidRPr="00EF4535" w:rsidRDefault="00431306" w:rsidP="00431306">
      <w:pPr>
        <w:rPr>
          <w:rFonts w:ascii="Arial" w:eastAsia="Times New Roman" w:hAnsi="Arial" w:cs="Arial"/>
          <w:color w:val="000000"/>
          <w:u w:color="000000"/>
        </w:rPr>
      </w:pPr>
    </w:p>
    <w:p w14:paraId="19569EF3" w14:textId="5DEC2C6B" w:rsidR="00431306" w:rsidRDefault="00431306">
      <w:pPr>
        <w:pStyle w:val="Heading2"/>
        <w:numPr>
          <w:ilvl w:val="0"/>
          <w:numId w:val="4"/>
        </w:numPr>
        <w:shd w:val="clear" w:color="auto" w:fill="BFBFBF" w:themeFill="background1" w:themeFillShade="BF"/>
        <w:rPr>
          <w:rFonts w:ascii="Arial" w:hAnsi="Arial" w:cs="Arial"/>
          <w:b/>
          <w:bCs/>
        </w:rPr>
      </w:pPr>
      <w:r w:rsidRPr="00431306">
        <w:rPr>
          <w:rFonts w:ascii="Arial" w:hAnsi="Arial" w:cs="Arial"/>
          <w:b/>
          <w:bCs/>
        </w:rPr>
        <w:t>Termination and Notice Period</w:t>
      </w:r>
    </w:p>
    <w:p w14:paraId="4D4151CE" w14:textId="77777777" w:rsidR="00431306" w:rsidRDefault="00431306" w:rsidP="00431306">
      <w:pPr>
        <w:pStyle w:val="ListParagraph"/>
        <w:ind w:left="360"/>
      </w:pPr>
    </w:p>
    <w:p w14:paraId="31523D23" w14:textId="39064021" w:rsidR="00431306" w:rsidRPr="000A29ED" w:rsidRDefault="000A29ED" w:rsidP="000A29ED">
      <w:pPr>
        <w:rPr>
          <w:rFonts w:ascii="Arial" w:hAnsi="Arial" w:cs="Arial"/>
        </w:rPr>
      </w:pPr>
      <w:r>
        <w:rPr>
          <w:rFonts w:ascii="Arial" w:hAnsi="Arial" w:cs="Arial"/>
        </w:rPr>
        <w:t>5.1</w:t>
      </w:r>
      <w:r>
        <w:rPr>
          <w:rFonts w:ascii="Arial" w:hAnsi="Arial" w:cs="Arial"/>
        </w:rPr>
        <w:tab/>
      </w:r>
      <w:r w:rsidR="00423BF2" w:rsidRPr="000A29ED">
        <w:rPr>
          <w:rFonts w:ascii="Arial" w:hAnsi="Arial" w:cs="Arial"/>
        </w:rPr>
        <w:t xml:space="preserve">One month’s notice of termination must be given in writing to the </w:t>
      </w:r>
      <w:r w:rsidR="00910350">
        <w:rPr>
          <w:rFonts w:ascii="Arial" w:hAnsi="Arial" w:cs="Arial"/>
        </w:rPr>
        <w:t>Commissioner</w:t>
      </w:r>
      <w:r w:rsidR="00423BF2" w:rsidRPr="000A29ED">
        <w:rPr>
          <w:rFonts w:ascii="Arial" w:hAnsi="Arial" w:cs="Arial"/>
        </w:rPr>
        <w:t xml:space="preserve"> if the </w:t>
      </w:r>
      <w:r>
        <w:rPr>
          <w:rFonts w:ascii="Arial" w:hAnsi="Arial" w:cs="Arial"/>
        </w:rPr>
        <w:tab/>
      </w:r>
      <w:r w:rsidR="00423BF2" w:rsidRPr="000A29ED">
        <w:rPr>
          <w:rFonts w:ascii="Arial" w:hAnsi="Arial" w:cs="Arial"/>
        </w:rPr>
        <w:t xml:space="preserve">Pharmacy Contractor wishes to terminate this agreement before the end of the </w:t>
      </w:r>
      <w:proofErr w:type="gramStart"/>
      <w:r>
        <w:rPr>
          <w:rFonts w:ascii="Arial" w:hAnsi="Arial" w:cs="Arial"/>
        </w:rPr>
        <w:tab/>
      </w:r>
      <w:r w:rsidR="00423BF2" w:rsidRPr="000A29ED">
        <w:rPr>
          <w:rFonts w:ascii="Arial" w:hAnsi="Arial" w:cs="Arial"/>
        </w:rPr>
        <w:t xml:space="preserve">  </w:t>
      </w:r>
      <w:r w:rsidR="00CA4F5D">
        <w:rPr>
          <w:rFonts w:ascii="Arial" w:hAnsi="Arial" w:cs="Arial"/>
        </w:rPr>
        <w:tab/>
      </w:r>
      <w:proofErr w:type="gramEnd"/>
      <w:r w:rsidR="002B7034">
        <w:rPr>
          <w:rFonts w:ascii="Arial" w:hAnsi="Arial" w:cs="Arial"/>
        </w:rPr>
        <w:t>Community Phar</w:t>
      </w:r>
      <w:r w:rsidR="007A4775">
        <w:rPr>
          <w:rFonts w:ascii="Arial" w:hAnsi="Arial" w:cs="Arial"/>
        </w:rPr>
        <w:t xml:space="preserve">macy PGD </w:t>
      </w:r>
      <w:r w:rsidR="00423BF2" w:rsidRPr="000A29ED">
        <w:rPr>
          <w:rFonts w:ascii="Arial" w:hAnsi="Arial" w:cs="Arial"/>
        </w:rPr>
        <w:t>service</w:t>
      </w:r>
      <w:r w:rsidR="007A4775">
        <w:rPr>
          <w:rFonts w:ascii="Arial" w:hAnsi="Arial" w:cs="Arial"/>
        </w:rPr>
        <w:t xml:space="preserve"> ending on 31</w:t>
      </w:r>
      <w:r w:rsidR="007A4775" w:rsidRPr="00CA4F5D">
        <w:rPr>
          <w:rFonts w:ascii="Arial" w:hAnsi="Arial" w:cs="Arial"/>
          <w:vertAlign w:val="superscript"/>
        </w:rPr>
        <w:t>st</w:t>
      </w:r>
      <w:r w:rsidR="007A4775">
        <w:rPr>
          <w:rFonts w:ascii="Arial" w:hAnsi="Arial" w:cs="Arial"/>
        </w:rPr>
        <w:t xml:space="preserve"> March 2027.</w:t>
      </w:r>
      <w:r w:rsidR="00E44251">
        <w:rPr>
          <w:rFonts w:ascii="Arial" w:hAnsi="Arial" w:cs="Arial"/>
        </w:rPr>
        <w:t xml:space="preserve"> </w:t>
      </w:r>
      <w:r w:rsidR="00423BF2" w:rsidRPr="000A29ED">
        <w:rPr>
          <w:rFonts w:ascii="Arial" w:hAnsi="Arial" w:cs="Arial"/>
        </w:rPr>
        <w:t xml:space="preserve">The Pharmacy </w:t>
      </w:r>
      <w:r w:rsidR="00CA4F5D">
        <w:rPr>
          <w:rFonts w:ascii="Arial" w:hAnsi="Arial" w:cs="Arial"/>
        </w:rPr>
        <w:tab/>
      </w:r>
      <w:r w:rsidR="00423BF2" w:rsidRPr="000A29ED">
        <w:rPr>
          <w:rFonts w:ascii="Arial" w:hAnsi="Arial" w:cs="Arial"/>
        </w:rPr>
        <w:t xml:space="preserve">Contractor may be asked </w:t>
      </w:r>
      <w:r>
        <w:rPr>
          <w:rFonts w:ascii="Arial" w:hAnsi="Arial" w:cs="Arial"/>
        </w:rPr>
        <w:tab/>
      </w:r>
      <w:r w:rsidR="00423BF2" w:rsidRPr="000A29ED">
        <w:rPr>
          <w:rFonts w:ascii="Arial" w:hAnsi="Arial" w:cs="Arial"/>
        </w:rPr>
        <w:t>for a reason for terminating this agreement.</w:t>
      </w:r>
    </w:p>
    <w:p w14:paraId="098F7FA0" w14:textId="77777777" w:rsidR="00423BF2" w:rsidRDefault="00423BF2" w:rsidP="00423BF2">
      <w:pPr>
        <w:pStyle w:val="ListParagraph"/>
        <w:ind w:left="1440"/>
        <w:rPr>
          <w:rFonts w:ascii="Arial" w:hAnsi="Arial" w:cs="Arial"/>
        </w:rPr>
      </w:pPr>
    </w:p>
    <w:p w14:paraId="1E84863D" w14:textId="4095958B" w:rsidR="00423BF2" w:rsidRPr="00DD1752" w:rsidRDefault="00DD1752" w:rsidP="00DD1752">
      <w:pPr>
        <w:rPr>
          <w:rFonts w:ascii="Arial" w:hAnsi="Arial" w:cs="Arial"/>
        </w:rPr>
      </w:pPr>
      <w:r>
        <w:rPr>
          <w:rFonts w:ascii="Arial" w:hAnsi="Arial" w:cs="Arial"/>
        </w:rPr>
        <w:t>5.2</w:t>
      </w:r>
      <w:r w:rsidR="005C3EEA" w:rsidRPr="00DD1752">
        <w:rPr>
          <w:rFonts w:ascii="Arial" w:hAnsi="Arial" w:cs="Arial"/>
        </w:rPr>
        <w:tab/>
      </w:r>
      <w:r w:rsidR="004B613B" w:rsidRPr="00DD1752">
        <w:rPr>
          <w:rFonts w:ascii="Arial" w:hAnsi="Arial" w:cs="Arial"/>
        </w:rPr>
        <w:t xml:space="preserve">The </w:t>
      </w:r>
      <w:r w:rsidR="00910350">
        <w:rPr>
          <w:rFonts w:ascii="Arial" w:hAnsi="Arial" w:cs="Arial"/>
        </w:rPr>
        <w:t>Commissioner</w:t>
      </w:r>
      <w:r w:rsidR="004B613B" w:rsidRPr="00DD1752">
        <w:rPr>
          <w:rFonts w:ascii="Arial" w:hAnsi="Arial" w:cs="Arial"/>
        </w:rPr>
        <w:t xml:space="preserve"> may suspend or terminate this agreement forthwith if there are </w:t>
      </w:r>
      <w:r w:rsidR="005C3EEA" w:rsidRPr="00DD1752">
        <w:rPr>
          <w:rFonts w:ascii="Arial" w:hAnsi="Arial" w:cs="Arial"/>
        </w:rPr>
        <w:tab/>
      </w:r>
      <w:r w:rsidR="004B613B" w:rsidRPr="00DD1752">
        <w:rPr>
          <w:rFonts w:ascii="Arial" w:hAnsi="Arial" w:cs="Arial"/>
        </w:rPr>
        <w:t>reasonable grounds for concern including, but not limited to, malpractice, negligence</w:t>
      </w:r>
      <w:proofErr w:type="gramStart"/>
      <w:r w:rsidR="004B613B" w:rsidRPr="00DD1752">
        <w:rPr>
          <w:rFonts w:ascii="Arial" w:hAnsi="Arial" w:cs="Arial"/>
        </w:rPr>
        <w:t xml:space="preserve">, </w:t>
      </w:r>
      <w:r w:rsidR="005C3EEA" w:rsidRPr="00DD1752">
        <w:rPr>
          <w:rFonts w:ascii="Arial" w:hAnsi="Arial" w:cs="Arial"/>
        </w:rPr>
        <w:tab/>
      </w:r>
      <w:r w:rsidR="004B613B" w:rsidRPr="00DD1752">
        <w:rPr>
          <w:rFonts w:ascii="Arial" w:hAnsi="Arial" w:cs="Arial"/>
        </w:rPr>
        <w:t>or</w:t>
      </w:r>
      <w:proofErr w:type="gramEnd"/>
      <w:r w:rsidR="004B613B" w:rsidRPr="00DD1752">
        <w:rPr>
          <w:rFonts w:ascii="Arial" w:hAnsi="Arial" w:cs="Arial"/>
        </w:rPr>
        <w:t xml:space="preserve"> fraud on the part of the Pharmacy Contractor.</w:t>
      </w:r>
    </w:p>
    <w:p w14:paraId="689F9490" w14:textId="77777777" w:rsidR="00DD1752" w:rsidRDefault="00DD1752" w:rsidP="00DD1752">
      <w:pPr>
        <w:rPr>
          <w:rFonts w:ascii="Arial" w:hAnsi="Arial" w:cs="Arial"/>
        </w:rPr>
      </w:pPr>
    </w:p>
    <w:p w14:paraId="1C3A64D8" w14:textId="4D3CC1C1" w:rsidR="0079623D" w:rsidRPr="00DD1752" w:rsidRDefault="00DD1752" w:rsidP="00DD1752">
      <w:pPr>
        <w:rPr>
          <w:rFonts w:ascii="Arial" w:hAnsi="Arial" w:cs="Arial"/>
        </w:rPr>
      </w:pPr>
      <w:r>
        <w:rPr>
          <w:rFonts w:ascii="Arial" w:hAnsi="Arial" w:cs="Arial"/>
        </w:rPr>
        <w:t>5.3</w:t>
      </w:r>
      <w:r w:rsidR="009816CE" w:rsidRPr="00DD1752">
        <w:rPr>
          <w:rFonts w:ascii="Arial" w:hAnsi="Arial" w:cs="Arial"/>
        </w:rPr>
        <w:tab/>
      </w:r>
      <w:r w:rsidR="0079623D" w:rsidRPr="00DD1752">
        <w:rPr>
          <w:rFonts w:ascii="Arial" w:hAnsi="Arial" w:cs="Arial"/>
        </w:rPr>
        <w:t xml:space="preserve">One month’s notice of termination will be given in writing by the Commissioner to the </w:t>
      </w:r>
      <w:r w:rsidR="009816CE" w:rsidRPr="00DD1752">
        <w:rPr>
          <w:rFonts w:ascii="Arial" w:hAnsi="Arial" w:cs="Arial"/>
        </w:rPr>
        <w:tab/>
      </w:r>
      <w:r w:rsidR="0079623D" w:rsidRPr="00DD1752">
        <w:rPr>
          <w:rFonts w:ascii="Arial" w:hAnsi="Arial" w:cs="Arial"/>
        </w:rPr>
        <w:t xml:space="preserve">Pharmacy Contractor to inform the Pharmacy Contractor of the cessation of the </w:t>
      </w:r>
      <w:r w:rsidR="009816CE" w:rsidRPr="00DD1752">
        <w:rPr>
          <w:rFonts w:ascii="Arial" w:hAnsi="Arial" w:cs="Arial"/>
        </w:rPr>
        <w:tab/>
      </w:r>
      <w:r w:rsidR="0079623D" w:rsidRPr="00DD1752">
        <w:rPr>
          <w:rFonts w:ascii="Arial" w:hAnsi="Arial" w:cs="Arial"/>
        </w:rPr>
        <w:t>service prior to 31st March 2027.</w:t>
      </w:r>
    </w:p>
    <w:p w14:paraId="41585655" w14:textId="77777777" w:rsidR="0079623D" w:rsidRPr="00F4544B" w:rsidRDefault="0079623D" w:rsidP="00F4544B">
      <w:pPr>
        <w:rPr>
          <w:rFonts w:ascii="Arial" w:hAnsi="Arial" w:cs="Arial"/>
        </w:rPr>
      </w:pPr>
    </w:p>
    <w:p w14:paraId="68D803B0" w14:textId="4A6E728D" w:rsidR="004B613B" w:rsidRPr="00DD1752" w:rsidRDefault="00DD1752" w:rsidP="00DD1752">
      <w:pPr>
        <w:rPr>
          <w:rFonts w:ascii="Arial" w:hAnsi="Arial" w:cs="Arial"/>
        </w:rPr>
      </w:pPr>
      <w:r>
        <w:rPr>
          <w:rFonts w:ascii="Arial" w:hAnsi="Arial" w:cs="Arial"/>
        </w:rPr>
        <w:lastRenderedPageBreak/>
        <w:t xml:space="preserve">5.4 </w:t>
      </w:r>
      <w:r>
        <w:rPr>
          <w:rFonts w:ascii="Arial" w:hAnsi="Arial" w:cs="Arial"/>
        </w:rPr>
        <w:tab/>
      </w:r>
      <w:r w:rsidR="0079623D" w:rsidRPr="00DD1752">
        <w:rPr>
          <w:rFonts w:ascii="Arial" w:hAnsi="Arial" w:cs="Arial"/>
        </w:rPr>
        <w:t xml:space="preserve">Any changes to national services, including where services are commissioned and </w:t>
      </w:r>
      <w:r w:rsidR="00054590" w:rsidRPr="00DD1752">
        <w:rPr>
          <w:rFonts w:ascii="Arial" w:hAnsi="Arial" w:cs="Arial"/>
        </w:rPr>
        <w:tab/>
      </w:r>
      <w:r w:rsidR="0079623D" w:rsidRPr="00DD1752">
        <w:rPr>
          <w:rFonts w:ascii="Arial" w:hAnsi="Arial" w:cs="Arial"/>
        </w:rPr>
        <w:t xml:space="preserve">funded within the </w:t>
      </w:r>
      <w:r w:rsidR="00F35B37">
        <w:rPr>
          <w:rFonts w:ascii="Arial" w:hAnsi="Arial" w:cs="Arial"/>
        </w:rPr>
        <w:t>N</w:t>
      </w:r>
      <w:r w:rsidR="0079623D" w:rsidRPr="00DD1752">
        <w:rPr>
          <w:rFonts w:ascii="Arial" w:hAnsi="Arial" w:cs="Arial"/>
        </w:rPr>
        <w:t xml:space="preserve">ational </w:t>
      </w:r>
      <w:r w:rsidR="00F35B37">
        <w:rPr>
          <w:rFonts w:ascii="Arial" w:hAnsi="Arial" w:cs="Arial"/>
        </w:rPr>
        <w:t>Community Pharmacy Contractual F</w:t>
      </w:r>
      <w:r w:rsidR="0079623D" w:rsidRPr="00DD1752">
        <w:rPr>
          <w:rFonts w:ascii="Arial" w:hAnsi="Arial" w:cs="Arial"/>
        </w:rPr>
        <w:t xml:space="preserve">ramework, may result </w:t>
      </w:r>
      <w:r w:rsidR="00CA4F5D">
        <w:rPr>
          <w:rFonts w:ascii="Arial" w:hAnsi="Arial" w:cs="Arial"/>
        </w:rPr>
        <w:tab/>
      </w:r>
      <w:r w:rsidR="0079623D" w:rsidRPr="00DD1752">
        <w:rPr>
          <w:rFonts w:ascii="Arial" w:hAnsi="Arial" w:cs="Arial"/>
        </w:rPr>
        <w:t xml:space="preserve">in amendments to or early </w:t>
      </w:r>
      <w:r w:rsidR="00054590" w:rsidRPr="00DD1752">
        <w:rPr>
          <w:rFonts w:ascii="Arial" w:hAnsi="Arial" w:cs="Arial"/>
        </w:rPr>
        <w:tab/>
      </w:r>
      <w:r w:rsidR="0079623D" w:rsidRPr="00DD1752">
        <w:rPr>
          <w:rFonts w:ascii="Arial" w:hAnsi="Arial" w:cs="Arial"/>
        </w:rPr>
        <w:t xml:space="preserve">termination of this </w:t>
      </w:r>
      <w:r w:rsidR="00730391">
        <w:rPr>
          <w:rFonts w:ascii="Arial" w:hAnsi="Arial" w:cs="Arial"/>
        </w:rPr>
        <w:t>Service Specification</w:t>
      </w:r>
      <w:r w:rsidR="00E42A7D">
        <w:rPr>
          <w:rFonts w:ascii="Arial" w:hAnsi="Arial" w:cs="Arial"/>
        </w:rPr>
        <w:t xml:space="preserve"> or elements of </w:t>
      </w:r>
      <w:r w:rsidR="00E44251">
        <w:rPr>
          <w:rFonts w:ascii="Arial" w:hAnsi="Arial" w:cs="Arial"/>
        </w:rPr>
        <w:tab/>
      </w:r>
      <w:r w:rsidR="00E42A7D">
        <w:rPr>
          <w:rFonts w:ascii="Arial" w:hAnsi="Arial" w:cs="Arial"/>
        </w:rPr>
        <w:t>the service</w:t>
      </w:r>
      <w:r w:rsidR="0079623D" w:rsidRPr="00DD1752">
        <w:rPr>
          <w:rFonts w:ascii="Arial" w:hAnsi="Arial" w:cs="Arial"/>
        </w:rPr>
        <w:t>.</w:t>
      </w:r>
    </w:p>
    <w:p w14:paraId="490D11CB" w14:textId="77777777" w:rsidR="0079623D" w:rsidRDefault="0079623D" w:rsidP="0079623D">
      <w:pPr>
        <w:rPr>
          <w:rFonts w:ascii="Arial" w:hAnsi="Arial" w:cs="Arial"/>
        </w:rPr>
      </w:pPr>
    </w:p>
    <w:p w14:paraId="7E2F11C6" w14:textId="3231A0FF" w:rsidR="0079623D" w:rsidRDefault="00706324" w:rsidP="00DD1752">
      <w:pPr>
        <w:pStyle w:val="Heading2"/>
        <w:numPr>
          <w:ilvl w:val="0"/>
          <w:numId w:val="4"/>
        </w:numPr>
        <w:shd w:val="clear" w:color="auto" w:fill="BFBFBF" w:themeFill="background1" w:themeFillShade="BF"/>
        <w:rPr>
          <w:rFonts w:ascii="Arial" w:hAnsi="Arial" w:cs="Arial"/>
          <w:b/>
          <w:bCs/>
        </w:rPr>
      </w:pPr>
      <w:r w:rsidRPr="00706324">
        <w:rPr>
          <w:rFonts w:ascii="Arial" w:hAnsi="Arial" w:cs="Arial"/>
          <w:b/>
          <w:bCs/>
        </w:rPr>
        <w:t xml:space="preserve">Obligations </w:t>
      </w:r>
    </w:p>
    <w:p w14:paraId="07A86C0F" w14:textId="77777777" w:rsidR="00E61569" w:rsidRDefault="00E61569" w:rsidP="00054590"/>
    <w:p w14:paraId="17F029BA" w14:textId="59985C58" w:rsidR="00E61569" w:rsidRPr="00DD1752" w:rsidRDefault="00DD1752" w:rsidP="00DD1752">
      <w:pPr>
        <w:rPr>
          <w:rFonts w:ascii="Arial" w:hAnsi="Arial" w:cs="Arial"/>
        </w:rPr>
      </w:pPr>
      <w:r>
        <w:rPr>
          <w:rFonts w:ascii="Arial" w:hAnsi="Arial" w:cs="Arial"/>
        </w:rPr>
        <w:t>6.1</w:t>
      </w:r>
      <w:r w:rsidR="00A2740A" w:rsidRPr="00DD1752">
        <w:rPr>
          <w:rFonts w:ascii="Arial" w:hAnsi="Arial" w:cs="Arial"/>
        </w:rPr>
        <w:tab/>
      </w:r>
      <w:r w:rsidR="006D486E" w:rsidRPr="00DD1752">
        <w:rPr>
          <w:rFonts w:ascii="Arial" w:hAnsi="Arial" w:cs="Arial"/>
        </w:rPr>
        <w:t xml:space="preserve">The Pharmacy Contractor must provide the service in accordance with the service </w:t>
      </w:r>
      <w:r w:rsidR="00A2740A" w:rsidRPr="00DD1752">
        <w:rPr>
          <w:rFonts w:ascii="Arial" w:hAnsi="Arial" w:cs="Arial"/>
        </w:rPr>
        <w:tab/>
      </w:r>
      <w:r w:rsidR="006D486E" w:rsidRPr="00DD1752">
        <w:rPr>
          <w:rFonts w:ascii="Arial" w:hAnsi="Arial" w:cs="Arial"/>
        </w:rPr>
        <w:t xml:space="preserve">specification and ensure that all pharmacists and pharmacy staff, including locum </w:t>
      </w:r>
      <w:r w:rsidR="00A2740A" w:rsidRPr="00DD1752">
        <w:rPr>
          <w:rFonts w:ascii="Arial" w:hAnsi="Arial" w:cs="Arial"/>
        </w:rPr>
        <w:tab/>
      </w:r>
      <w:r w:rsidR="006D486E" w:rsidRPr="00DD1752">
        <w:rPr>
          <w:rFonts w:ascii="Arial" w:hAnsi="Arial" w:cs="Arial"/>
        </w:rPr>
        <w:t xml:space="preserve">staff engaged by the Pharmacy Contractor, are aware of </w:t>
      </w:r>
      <w:r w:rsidR="00791634">
        <w:rPr>
          <w:rFonts w:ascii="Arial" w:hAnsi="Arial" w:cs="Arial"/>
        </w:rPr>
        <w:t xml:space="preserve">the Service Specification. </w:t>
      </w:r>
    </w:p>
    <w:p w14:paraId="621B0EE6" w14:textId="77777777" w:rsidR="00791634" w:rsidRDefault="00791634" w:rsidP="00791634">
      <w:pPr>
        <w:rPr>
          <w:rFonts w:ascii="Arial" w:hAnsi="Arial" w:cs="Arial"/>
        </w:rPr>
      </w:pPr>
    </w:p>
    <w:p w14:paraId="67FE7BDA" w14:textId="71CE86A3" w:rsidR="006D486E" w:rsidRPr="00791634" w:rsidRDefault="00791634" w:rsidP="00791634">
      <w:pPr>
        <w:rPr>
          <w:rFonts w:ascii="Arial" w:hAnsi="Arial" w:cs="Arial"/>
        </w:rPr>
      </w:pPr>
      <w:r>
        <w:rPr>
          <w:rFonts w:ascii="Arial" w:hAnsi="Arial" w:cs="Arial"/>
        </w:rPr>
        <w:t>6.2</w:t>
      </w:r>
      <w:r w:rsidR="00A2740A" w:rsidRPr="00791634">
        <w:rPr>
          <w:rFonts w:ascii="Arial" w:hAnsi="Arial" w:cs="Arial"/>
        </w:rPr>
        <w:tab/>
      </w:r>
      <w:r w:rsidR="001A28A4" w:rsidRPr="00791634">
        <w:rPr>
          <w:rFonts w:ascii="Arial" w:hAnsi="Arial" w:cs="Arial"/>
        </w:rPr>
        <w:t xml:space="preserve">The service must be provided by a pharmacist registered with the General </w:t>
      </w:r>
      <w:r w:rsidR="00A2740A" w:rsidRPr="00791634">
        <w:rPr>
          <w:rFonts w:ascii="Arial" w:hAnsi="Arial" w:cs="Arial"/>
        </w:rPr>
        <w:tab/>
      </w:r>
      <w:r w:rsidR="001A28A4" w:rsidRPr="00791634">
        <w:rPr>
          <w:rFonts w:ascii="Arial" w:hAnsi="Arial" w:cs="Arial"/>
        </w:rPr>
        <w:t xml:space="preserve">Pharmaceutical Council. The </w:t>
      </w:r>
      <w:r w:rsidR="00910350">
        <w:rPr>
          <w:rFonts w:ascii="Arial" w:hAnsi="Arial" w:cs="Arial"/>
        </w:rPr>
        <w:t>Commissioner</w:t>
      </w:r>
      <w:r w:rsidR="001A28A4" w:rsidRPr="00791634">
        <w:rPr>
          <w:rFonts w:ascii="Arial" w:hAnsi="Arial" w:cs="Arial"/>
        </w:rPr>
        <w:t xml:space="preserve"> may request evidence of registration.</w:t>
      </w:r>
    </w:p>
    <w:p w14:paraId="04C957FA" w14:textId="77777777" w:rsidR="00791634" w:rsidRDefault="00791634" w:rsidP="00791634">
      <w:pPr>
        <w:pStyle w:val="ListParagraph"/>
        <w:ind w:left="360"/>
        <w:rPr>
          <w:rFonts w:ascii="Arial" w:hAnsi="Arial" w:cs="Arial"/>
        </w:rPr>
      </w:pPr>
    </w:p>
    <w:p w14:paraId="379D11E6" w14:textId="7FC12125" w:rsidR="00791634" w:rsidRPr="00791634" w:rsidRDefault="00791634" w:rsidP="00791634">
      <w:pPr>
        <w:pStyle w:val="ListParagraph"/>
        <w:ind w:left="0"/>
        <w:rPr>
          <w:rFonts w:ascii="Arial" w:hAnsi="Arial" w:cs="Arial"/>
        </w:rPr>
      </w:pPr>
      <w:r>
        <w:rPr>
          <w:rFonts w:ascii="Arial" w:hAnsi="Arial" w:cs="Arial"/>
        </w:rPr>
        <w:t>6.3</w:t>
      </w:r>
      <w:r>
        <w:rPr>
          <w:rFonts w:ascii="Arial" w:hAnsi="Arial" w:cs="Arial"/>
        </w:rPr>
        <w:tab/>
      </w:r>
      <w:r w:rsidR="008A6ACA" w:rsidRPr="00791634">
        <w:rPr>
          <w:rFonts w:ascii="Arial" w:hAnsi="Arial" w:cs="Arial"/>
        </w:rPr>
        <w:t xml:space="preserve">The Pharmacy Contractor must ensure that any pharmacist delivering the service is </w:t>
      </w:r>
      <w:r w:rsidR="00A2740A" w:rsidRPr="00791634">
        <w:rPr>
          <w:rFonts w:ascii="Arial" w:hAnsi="Arial" w:cs="Arial"/>
        </w:rPr>
        <w:tab/>
      </w:r>
      <w:r w:rsidR="008A6ACA" w:rsidRPr="00791634">
        <w:rPr>
          <w:rFonts w:ascii="Arial" w:hAnsi="Arial" w:cs="Arial"/>
        </w:rPr>
        <w:t>clinically and professionally competent to deliver the service.</w:t>
      </w:r>
    </w:p>
    <w:p w14:paraId="2295B645" w14:textId="77777777" w:rsidR="008A6ACA" w:rsidRPr="008A6ACA" w:rsidRDefault="008A6ACA" w:rsidP="008A6ACA">
      <w:pPr>
        <w:pStyle w:val="ListParagraph"/>
        <w:rPr>
          <w:rFonts w:ascii="Arial" w:hAnsi="Arial" w:cs="Arial"/>
        </w:rPr>
      </w:pPr>
    </w:p>
    <w:p w14:paraId="37D858D2" w14:textId="2FCB12B6" w:rsidR="00E0030E" w:rsidRPr="00791634" w:rsidRDefault="00791634" w:rsidP="00791634">
      <w:pPr>
        <w:pStyle w:val="ListParagraph"/>
        <w:numPr>
          <w:ilvl w:val="1"/>
          <w:numId w:val="19"/>
        </w:numPr>
        <w:rPr>
          <w:rFonts w:ascii="Arial" w:hAnsi="Arial" w:cs="Arial"/>
        </w:rPr>
      </w:pPr>
      <w:r>
        <w:rPr>
          <w:rFonts w:ascii="Arial" w:hAnsi="Arial" w:cs="Arial"/>
        </w:rPr>
        <w:tab/>
      </w:r>
      <w:r w:rsidR="00E0030E" w:rsidRPr="00791634">
        <w:rPr>
          <w:rFonts w:ascii="Arial" w:hAnsi="Arial" w:cs="Arial"/>
        </w:rPr>
        <w:t xml:space="preserve">The service must be provided by a pharmacist who has completed required training </w:t>
      </w:r>
      <w:r>
        <w:rPr>
          <w:rFonts w:ascii="Arial" w:hAnsi="Arial" w:cs="Arial"/>
        </w:rPr>
        <w:tab/>
      </w:r>
      <w:r w:rsidR="00E0030E" w:rsidRPr="00791634">
        <w:rPr>
          <w:rFonts w:ascii="Arial" w:hAnsi="Arial" w:cs="Arial"/>
        </w:rPr>
        <w:t xml:space="preserve">and development detailed in the </w:t>
      </w:r>
      <w:r>
        <w:rPr>
          <w:rFonts w:ascii="Arial" w:hAnsi="Arial" w:cs="Arial"/>
        </w:rPr>
        <w:t>S</w:t>
      </w:r>
      <w:r w:rsidR="00E0030E" w:rsidRPr="00791634">
        <w:rPr>
          <w:rFonts w:ascii="Arial" w:hAnsi="Arial" w:cs="Arial"/>
        </w:rPr>
        <w:t xml:space="preserve">ervice </w:t>
      </w:r>
      <w:r>
        <w:rPr>
          <w:rFonts w:ascii="Arial" w:hAnsi="Arial" w:cs="Arial"/>
        </w:rPr>
        <w:t>S</w:t>
      </w:r>
      <w:r w:rsidR="00E0030E" w:rsidRPr="00791634">
        <w:rPr>
          <w:rFonts w:ascii="Arial" w:hAnsi="Arial" w:cs="Arial"/>
        </w:rPr>
        <w:t>pecification</w:t>
      </w:r>
      <w:r w:rsidR="003C7891">
        <w:rPr>
          <w:rFonts w:ascii="Arial" w:hAnsi="Arial" w:cs="Arial"/>
        </w:rPr>
        <w:t>, Paragraph</w:t>
      </w:r>
      <w:r>
        <w:rPr>
          <w:rFonts w:ascii="Arial" w:hAnsi="Arial" w:cs="Arial"/>
        </w:rPr>
        <w:t>3.5.4</w:t>
      </w:r>
      <w:r w:rsidR="003C7891">
        <w:rPr>
          <w:rFonts w:ascii="Arial" w:hAnsi="Arial" w:cs="Arial"/>
        </w:rPr>
        <w:t>,</w:t>
      </w:r>
      <w:r w:rsidR="00E0030E" w:rsidRPr="00791634">
        <w:rPr>
          <w:rFonts w:ascii="Arial" w:hAnsi="Arial" w:cs="Arial"/>
        </w:rPr>
        <w:t xml:space="preserve"> and who is </w:t>
      </w:r>
      <w:r w:rsidR="00E44251">
        <w:rPr>
          <w:rFonts w:ascii="Arial" w:hAnsi="Arial" w:cs="Arial"/>
        </w:rPr>
        <w:tab/>
      </w:r>
      <w:r w:rsidR="00E0030E" w:rsidRPr="00791634">
        <w:rPr>
          <w:rFonts w:ascii="Arial" w:hAnsi="Arial" w:cs="Arial"/>
        </w:rPr>
        <w:t xml:space="preserve">competent to deliver the service. The </w:t>
      </w:r>
      <w:r w:rsidR="00910350">
        <w:rPr>
          <w:rFonts w:ascii="Arial" w:hAnsi="Arial" w:cs="Arial"/>
        </w:rPr>
        <w:t>Commissioner</w:t>
      </w:r>
      <w:r w:rsidR="00E0030E" w:rsidRPr="00791634">
        <w:rPr>
          <w:rFonts w:ascii="Arial" w:hAnsi="Arial" w:cs="Arial"/>
        </w:rPr>
        <w:t xml:space="preserve"> may request evidence of any </w:t>
      </w:r>
      <w:r w:rsidR="00E44251">
        <w:rPr>
          <w:rFonts w:ascii="Arial" w:hAnsi="Arial" w:cs="Arial"/>
        </w:rPr>
        <w:tab/>
      </w:r>
      <w:r w:rsidR="00E0030E" w:rsidRPr="00791634">
        <w:rPr>
          <w:rFonts w:ascii="Arial" w:hAnsi="Arial" w:cs="Arial"/>
        </w:rPr>
        <w:t>required training and development completed.</w:t>
      </w:r>
      <w:r w:rsidRPr="00791634">
        <w:rPr>
          <w:rFonts w:ascii="Arial" w:hAnsi="Arial" w:cs="Arial"/>
        </w:rPr>
        <w:t xml:space="preserve"> </w:t>
      </w:r>
    </w:p>
    <w:p w14:paraId="3DD5142F" w14:textId="77777777" w:rsidR="00E0030E" w:rsidRPr="00E0030E" w:rsidRDefault="00E0030E" w:rsidP="00E0030E">
      <w:pPr>
        <w:pStyle w:val="ListParagraph"/>
        <w:rPr>
          <w:rFonts w:ascii="Arial" w:hAnsi="Arial" w:cs="Arial"/>
        </w:rPr>
      </w:pPr>
    </w:p>
    <w:p w14:paraId="14F60972" w14:textId="534B8E19" w:rsidR="00E0030E" w:rsidRPr="00791634" w:rsidRDefault="00791634" w:rsidP="00791634">
      <w:pPr>
        <w:pStyle w:val="ListParagraph"/>
        <w:numPr>
          <w:ilvl w:val="1"/>
          <w:numId w:val="19"/>
        </w:numPr>
        <w:rPr>
          <w:rFonts w:ascii="Arial" w:hAnsi="Arial" w:cs="Arial"/>
        </w:rPr>
      </w:pPr>
      <w:r>
        <w:rPr>
          <w:rFonts w:ascii="Arial" w:hAnsi="Arial" w:cs="Arial"/>
        </w:rPr>
        <w:tab/>
      </w:r>
      <w:r w:rsidR="00FA1971" w:rsidRPr="00791634">
        <w:rPr>
          <w:rFonts w:ascii="Arial" w:hAnsi="Arial" w:cs="Arial"/>
        </w:rPr>
        <w:t xml:space="preserve">The Pharmacy Contractor and any pharmacist delivering the service must engage </w:t>
      </w:r>
      <w:r w:rsidR="00A2740A" w:rsidRPr="00791634">
        <w:rPr>
          <w:rFonts w:ascii="Arial" w:hAnsi="Arial" w:cs="Arial"/>
        </w:rPr>
        <w:tab/>
      </w:r>
      <w:r w:rsidR="00FA1971" w:rsidRPr="00791634">
        <w:rPr>
          <w:rFonts w:ascii="Arial" w:hAnsi="Arial" w:cs="Arial"/>
        </w:rPr>
        <w:t xml:space="preserve">with local stakeholders in relation to the service as required by the </w:t>
      </w:r>
      <w:r w:rsidR="00910350">
        <w:rPr>
          <w:rFonts w:ascii="Arial" w:hAnsi="Arial" w:cs="Arial"/>
        </w:rPr>
        <w:t>Commissioner</w:t>
      </w:r>
      <w:proofErr w:type="gramStart"/>
      <w:r w:rsidR="00FA1971" w:rsidRPr="00791634">
        <w:rPr>
          <w:rFonts w:ascii="Arial" w:hAnsi="Arial" w:cs="Arial"/>
        </w:rPr>
        <w:t xml:space="preserve">, </w:t>
      </w:r>
      <w:r w:rsidR="00A2740A" w:rsidRPr="00791634">
        <w:rPr>
          <w:rFonts w:ascii="Arial" w:hAnsi="Arial" w:cs="Arial"/>
        </w:rPr>
        <w:tab/>
      </w:r>
      <w:r w:rsidR="00FA1971" w:rsidRPr="00791634">
        <w:rPr>
          <w:rFonts w:ascii="Arial" w:hAnsi="Arial" w:cs="Arial"/>
        </w:rPr>
        <w:t>e</w:t>
      </w:r>
      <w:proofErr w:type="gramEnd"/>
      <w:r w:rsidR="00FA1971" w:rsidRPr="00791634">
        <w:rPr>
          <w:rFonts w:ascii="Arial" w:hAnsi="Arial" w:cs="Arial"/>
        </w:rPr>
        <w:t>.g., general practice, primary care networks, neighbourhoods etc.</w:t>
      </w:r>
    </w:p>
    <w:p w14:paraId="26EFF0F6" w14:textId="77777777" w:rsidR="00FA1971" w:rsidRPr="00FA1971" w:rsidRDefault="00FA1971" w:rsidP="00FA1971">
      <w:pPr>
        <w:pStyle w:val="ListParagraph"/>
        <w:rPr>
          <w:rFonts w:ascii="Arial" w:hAnsi="Arial" w:cs="Arial"/>
        </w:rPr>
      </w:pPr>
    </w:p>
    <w:p w14:paraId="12677B40" w14:textId="10293482" w:rsidR="00FA1971" w:rsidRDefault="00A2740A" w:rsidP="00791634">
      <w:pPr>
        <w:pStyle w:val="ListParagraph"/>
        <w:numPr>
          <w:ilvl w:val="1"/>
          <w:numId w:val="19"/>
        </w:numPr>
        <w:rPr>
          <w:rFonts w:ascii="Arial" w:hAnsi="Arial" w:cs="Arial"/>
        </w:rPr>
      </w:pPr>
      <w:r>
        <w:rPr>
          <w:rFonts w:ascii="Arial" w:hAnsi="Arial" w:cs="Arial"/>
        </w:rPr>
        <w:tab/>
      </w:r>
      <w:r w:rsidR="008A7248" w:rsidRPr="008A7248">
        <w:rPr>
          <w:rFonts w:ascii="Arial" w:hAnsi="Arial" w:cs="Arial"/>
        </w:rPr>
        <w:t xml:space="preserve">The Pharmacy Contractor and pharmacy staff engaged in delivering the service will </w:t>
      </w:r>
      <w:r>
        <w:rPr>
          <w:rFonts w:ascii="Arial" w:hAnsi="Arial" w:cs="Arial"/>
        </w:rPr>
        <w:tab/>
      </w:r>
      <w:r w:rsidR="008A7248" w:rsidRPr="008A7248">
        <w:rPr>
          <w:rFonts w:ascii="Arial" w:hAnsi="Arial" w:cs="Arial"/>
        </w:rPr>
        <w:t xml:space="preserve">participate fully in any Patient Group Direction (PGD) service evaluation and provide </w:t>
      </w:r>
      <w:r>
        <w:rPr>
          <w:rFonts w:ascii="Arial" w:hAnsi="Arial" w:cs="Arial"/>
        </w:rPr>
        <w:tab/>
      </w:r>
      <w:r w:rsidR="008A7248" w:rsidRPr="008A7248">
        <w:rPr>
          <w:rFonts w:ascii="Arial" w:hAnsi="Arial" w:cs="Arial"/>
        </w:rPr>
        <w:t xml:space="preserve">information set out in the </w:t>
      </w:r>
      <w:r w:rsidR="00791634">
        <w:rPr>
          <w:rFonts w:ascii="Arial" w:hAnsi="Arial" w:cs="Arial"/>
        </w:rPr>
        <w:t>S</w:t>
      </w:r>
      <w:r w:rsidR="008A7248" w:rsidRPr="008A7248">
        <w:rPr>
          <w:rFonts w:ascii="Arial" w:hAnsi="Arial" w:cs="Arial"/>
        </w:rPr>
        <w:t xml:space="preserve">ervice </w:t>
      </w:r>
      <w:r w:rsidR="00791634">
        <w:rPr>
          <w:rFonts w:ascii="Arial" w:hAnsi="Arial" w:cs="Arial"/>
        </w:rPr>
        <w:t>S</w:t>
      </w:r>
      <w:r w:rsidR="008A7248" w:rsidRPr="008A7248">
        <w:rPr>
          <w:rFonts w:ascii="Arial" w:hAnsi="Arial" w:cs="Arial"/>
        </w:rPr>
        <w:t>pecification</w:t>
      </w:r>
      <w:r w:rsidR="00791634">
        <w:rPr>
          <w:rFonts w:ascii="Arial" w:hAnsi="Arial" w:cs="Arial"/>
        </w:rPr>
        <w:t xml:space="preserve"> </w:t>
      </w:r>
      <w:r w:rsidR="008A7248" w:rsidRPr="008A7248">
        <w:rPr>
          <w:rFonts w:ascii="Arial" w:hAnsi="Arial" w:cs="Arial"/>
        </w:rPr>
        <w:t>within any timescales specified.</w:t>
      </w:r>
    </w:p>
    <w:p w14:paraId="773287B9" w14:textId="77777777" w:rsidR="008A7248" w:rsidRPr="008A7248" w:rsidRDefault="008A7248" w:rsidP="008A7248">
      <w:pPr>
        <w:pStyle w:val="ListParagraph"/>
        <w:rPr>
          <w:rFonts w:ascii="Arial" w:hAnsi="Arial" w:cs="Arial"/>
        </w:rPr>
      </w:pPr>
    </w:p>
    <w:p w14:paraId="4EFDBC6D" w14:textId="07E162E6" w:rsidR="008A7248" w:rsidRDefault="00A2740A" w:rsidP="00791634">
      <w:pPr>
        <w:pStyle w:val="ListParagraph"/>
        <w:numPr>
          <w:ilvl w:val="1"/>
          <w:numId w:val="19"/>
        </w:numPr>
        <w:rPr>
          <w:rFonts w:ascii="Arial" w:hAnsi="Arial" w:cs="Arial"/>
        </w:rPr>
      </w:pPr>
      <w:r>
        <w:rPr>
          <w:rFonts w:ascii="Arial" w:hAnsi="Arial" w:cs="Arial"/>
        </w:rPr>
        <w:tab/>
      </w:r>
      <w:r w:rsidR="00E412A7" w:rsidRPr="00E412A7">
        <w:rPr>
          <w:rFonts w:ascii="Arial" w:hAnsi="Arial" w:cs="Arial"/>
        </w:rPr>
        <w:t xml:space="preserve">The </w:t>
      </w:r>
      <w:r w:rsidR="00910350">
        <w:rPr>
          <w:rFonts w:ascii="Arial" w:hAnsi="Arial" w:cs="Arial"/>
        </w:rPr>
        <w:t>Commissioner</w:t>
      </w:r>
      <w:r w:rsidR="00E412A7" w:rsidRPr="00E412A7">
        <w:rPr>
          <w:rFonts w:ascii="Arial" w:hAnsi="Arial" w:cs="Arial"/>
        </w:rPr>
        <w:t xml:space="preserve"> will monitor and </w:t>
      </w:r>
      <w:proofErr w:type="gramStart"/>
      <w:r w:rsidR="00E412A7" w:rsidRPr="00E412A7">
        <w:rPr>
          <w:rFonts w:ascii="Arial" w:hAnsi="Arial" w:cs="Arial"/>
        </w:rPr>
        <w:t>assure</w:t>
      </w:r>
      <w:proofErr w:type="gramEnd"/>
      <w:r w:rsidR="00E412A7" w:rsidRPr="00E412A7">
        <w:rPr>
          <w:rFonts w:ascii="Arial" w:hAnsi="Arial" w:cs="Arial"/>
        </w:rPr>
        <w:t xml:space="preserve"> the service in accordance with the </w:t>
      </w:r>
      <w:r w:rsidR="00E44251">
        <w:rPr>
          <w:rFonts w:ascii="Arial" w:hAnsi="Arial" w:cs="Arial"/>
        </w:rPr>
        <w:tab/>
      </w:r>
      <w:r w:rsidR="00E412A7" w:rsidRPr="00E412A7">
        <w:rPr>
          <w:rFonts w:ascii="Arial" w:hAnsi="Arial" w:cs="Arial"/>
        </w:rPr>
        <w:t>service specification.</w:t>
      </w:r>
    </w:p>
    <w:p w14:paraId="0B5DD134" w14:textId="77777777" w:rsidR="00ED453E" w:rsidRPr="00A2740A" w:rsidRDefault="00ED453E" w:rsidP="00A2740A">
      <w:pPr>
        <w:rPr>
          <w:rFonts w:ascii="Arial" w:hAnsi="Arial" w:cs="Arial"/>
        </w:rPr>
      </w:pPr>
    </w:p>
    <w:p w14:paraId="5AEAB4DA" w14:textId="77777777" w:rsidR="00E412A7" w:rsidRDefault="00E412A7" w:rsidP="00E412A7">
      <w:pPr>
        <w:pStyle w:val="ListParagraph"/>
        <w:ind w:left="1440"/>
        <w:rPr>
          <w:rFonts w:ascii="Arial" w:hAnsi="Arial" w:cs="Arial"/>
        </w:rPr>
      </w:pPr>
    </w:p>
    <w:p w14:paraId="3446E700" w14:textId="62B23A7A" w:rsidR="00E412A7" w:rsidRDefault="00E412A7" w:rsidP="00791634">
      <w:pPr>
        <w:pStyle w:val="Heading2"/>
        <w:numPr>
          <w:ilvl w:val="0"/>
          <w:numId w:val="19"/>
        </w:numPr>
        <w:shd w:val="clear" w:color="auto" w:fill="BFBFBF" w:themeFill="background1" w:themeFillShade="BF"/>
        <w:rPr>
          <w:rFonts w:ascii="Arial" w:hAnsi="Arial" w:cs="Arial"/>
          <w:b/>
          <w:bCs/>
        </w:rPr>
      </w:pPr>
      <w:r w:rsidRPr="00E412A7">
        <w:rPr>
          <w:rFonts w:ascii="Arial" w:hAnsi="Arial" w:cs="Arial"/>
          <w:b/>
          <w:bCs/>
        </w:rPr>
        <w:t>Standards</w:t>
      </w:r>
    </w:p>
    <w:p w14:paraId="5CAFE35C" w14:textId="77777777" w:rsidR="00E412A7" w:rsidRDefault="00E412A7" w:rsidP="00E412A7">
      <w:pPr>
        <w:pStyle w:val="ListParagraph"/>
        <w:ind w:left="360"/>
      </w:pPr>
    </w:p>
    <w:p w14:paraId="4599620F" w14:textId="49824D73" w:rsidR="00876270" w:rsidRPr="00791634" w:rsidRDefault="00791634" w:rsidP="00791634">
      <w:pPr>
        <w:rPr>
          <w:rFonts w:ascii="Arial" w:hAnsi="Arial" w:cs="Arial"/>
        </w:rPr>
      </w:pPr>
      <w:r>
        <w:rPr>
          <w:rFonts w:ascii="Arial" w:hAnsi="Arial" w:cs="Arial"/>
        </w:rPr>
        <w:t>7.1</w:t>
      </w:r>
      <w:r>
        <w:rPr>
          <w:rFonts w:ascii="Arial" w:hAnsi="Arial" w:cs="Arial"/>
        </w:rPr>
        <w:tab/>
      </w:r>
      <w:r w:rsidR="00EF6119" w:rsidRPr="00791634">
        <w:rPr>
          <w:rFonts w:ascii="Arial" w:hAnsi="Arial" w:cs="Arial"/>
        </w:rPr>
        <w:t xml:space="preserve">The service will be provided in accordance with the standards detailed in the </w:t>
      </w:r>
      <w:r w:rsidR="003C7891">
        <w:rPr>
          <w:rFonts w:ascii="Arial" w:hAnsi="Arial" w:cs="Arial"/>
        </w:rPr>
        <w:t>S</w:t>
      </w:r>
      <w:r w:rsidR="003C7891" w:rsidRPr="00791634">
        <w:rPr>
          <w:rFonts w:ascii="Arial" w:hAnsi="Arial" w:cs="Arial"/>
        </w:rPr>
        <w:t xml:space="preserve">ervice </w:t>
      </w:r>
      <w:r w:rsidR="00ED453E" w:rsidRPr="00791634">
        <w:rPr>
          <w:rFonts w:ascii="Arial" w:hAnsi="Arial" w:cs="Arial"/>
        </w:rPr>
        <w:tab/>
      </w:r>
      <w:r w:rsidR="003C7891">
        <w:rPr>
          <w:rFonts w:ascii="Arial" w:hAnsi="Arial" w:cs="Arial"/>
        </w:rPr>
        <w:t>S</w:t>
      </w:r>
      <w:r w:rsidR="003C7891" w:rsidRPr="00791634">
        <w:rPr>
          <w:rFonts w:ascii="Arial" w:hAnsi="Arial" w:cs="Arial"/>
        </w:rPr>
        <w:t>pecification</w:t>
      </w:r>
      <w:r w:rsidR="003C7891">
        <w:rPr>
          <w:rFonts w:ascii="Arial" w:hAnsi="Arial" w:cs="Arial"/>
        </w:rPr>
        <w:t xml:space="preserve"> </w:t>
      </w:r>
      <w:r>
        <w:rPr>
          <w:rFonts w:ascii="Arial" w:hAnsi="Arial" w:cs="Arial"/>
        </w:rPr>
        <w:t>(see sections 4 and 5)</w:t>
      </w:r>
      <w:r w:rsidR="00EF6119" w:rsidRPr="00791634">
        <w:rPr>
          <w:rFonts w:ascii="Arial" w:hAnsi="Arial" w:cs="Arial"/>
        </w:rPr>
        <w:t>.</w:t>
      </w:r>
    </w:p>
    <w:p w14:paraId="06A7D30C" w14:textId="77777777" w:rsidR="00EF6119" w:rsidRDefault="00EF6119" w:rsidP="00EF6119">
      <w:pPr>
        <w:pStyle w:val="ListParagraph"/>
        <w:ind w:left="1440"/>
        <w:rPr>
          <w:rFonts w:ascii="Arial" w:hAnsi="Arial" w:cs="Arial"/>
        </w:rPr>
      </w:pPr>
    </w:p>
    <w:p w14:paraId="2F81C8F6" w14:textId="618FD842" w:rsidR="00EF6119" w:rsidRDefault="00EF6119" w:rsidP="00791634">
      <w:pPr>
        <w:pStyle w:val="Heading2"/>
        <w:numPr>
          <w:ilvl w:val="0"/>
          <w:numId w:val="19"/>
        </w:numPr>
        <w:shd w:val="clear" w:color="auto" w:fill="BFBFBF" w:themeFill="background1" w:themeFillShade="BF"/>
        <w:rPr>
          <w:rFonts w:ascii="Arial" w:hAnsi="Arial" w:cs="Arial"/>
          <w:b/>
          <w:bCs/>
        </w:rPr>
      </w:pPr>
      <w:r w:rsidRPr="00EF6119">
        <w:rPr>
          <w:rFonts w:ascii="Arial" w:hAnsi="Arial" w:cs="Arial"/>
          <w:b/>
          <w:bCs/>
        </w:rPr>
        <w:t xml:space="preserve">Eligibility Criteria </w:t>
      </w:r>
    </w:p>
    <w:p w14:paraId="5C69CAA4" w14:textId="77777777" w:rsidR="00EF6119" w:rsidRDefault="00EF6119" w:rsidP="00EF6119">
      <w:pPr>
        <w:pStyle w:val="ListParagraph"/>
        <w:ind w:left="360"/>
      </w:pPr>
    </w:p>
    <w:p w14:paraId="3D29AC0E" w14:textId="5A8C27EC" w:rsidR="006F36EE" w:rsidRPr="00791634" w:rsidRDefault="00791634" w:rsidP="00791634">
      <w:pPr>
        <w:rPr>
          <w:rFonts w:ascii="Arial" w:hAnsi="Arial" w:cs="Arial"/>
        </w:rPr>
      </w:pPr>
      <w:r>
        <w:rPr>
          <w:rFonts w:ascii="Arial" w:hAnsi="Arial" w:cs="Arial"/>
        </w:rPr>
        <w:t>8.1</w:t>
      </w:r>
      <w:r w:rsidR="00ED453E" w:rsidRPr="00791634">
        <w:rPr>
          <w:rFonts w:ascii="Arial" w:hAnsi="Arial" w:cs="Arial"/>
        </w:rPr>
        <w:tab/>
      </w:r>
      <w:r w:rsidR="006F36EE" w:rsidRPr="00791634">
        <w:rPr>
          <w:rFonts w:ascii="Arial" w:hAnsi="Arial" w:cs="Arial"/>
        </w:rPr>
        <w:t xml:space="preserve">The Pharmacy Contractor must satisfy the following criteria to demonstrate their </w:t>
      </w:r>
      <w:r w:rsidR="00ED453E" w:rsidRPr="00791634">
        <w:rPr>
          <w:rFonts w:ascii="Arial" w:hAnsi="Arial" w:cs="Arial"/>
        </w:rPr>
        <w:tab/>
      </w:r>
      <w:r w:rsidR="006F36EE" w:rsidRPr="00791634">
        <w:rPr>
          <w:rFonts w:ascii="Arial" w:hAnsi="Arial" w:cs="Arial"/>
        </w:rPr>
        <w:t xml:space="preserve">ability to take part in the </w:t>
      </w:r>
      <w:r>
        <w:rPr>
          <w:rFonts w:ascii="Arial" w:hAnsi="Arial" w:cs="Arial"/>
        </w:rPr>
        <w:t>Community Pharmacy PGD Service</w:t>
      </w:r>
      <w:r w:rsidR="006F36EE" w:rsidRPr="00791634">
        <w:rPr>
          <w:rFonts w:ascii="Arial" w:hAnsi="Arial" w:cs="Arial"/>
        </w:rPr>
        <w:t>:</w:t>
      </w:r>
    </w:p>
    <w:p w14:paraId="11B4E806" w14:textId="77777777" w:rsidR="006F36EE" w:rsidRPr="006F36EE" w:rsidRDefault="006F36EE" w:rsidP="006F36EE">
      <w:pPr>
        <w:pStyle w:val="ListParagraph"/>
        <w:ind w:left="1440"/>
        <w:rPr>
          <w:rFonts w:ascii="Arial" w:hAnsi="Arial" w:cs="Arial"/>
        </w:rPr>
      </w:pPr>
    </w:p>
    <w:p w14:paraId="3A0D146A" w14:textId="22F8B402" w:rsidR="006F36EE" w:rsidRPr="006F36EE" w:rsidRDefault="006F36EE" w:rsidP="006F36EE">
      <w:pPr>
        <w:pStyle w:val="ListParagraph"/>
        <w:ind w:left="1440" w:hanging="720"/>
        <w:rPr>
          <w:rFonts w:ascii="Arial" w:hAnsi="Arial" w:cs="Arial"/>
        </w:rPr>
      </w:pPr>
      <w:r w:rsidRPr="006F36EE">
        <w:rPr>
          <w:rFonts w:ascii="Arial" w:hAnsi="Arial" w:cs="Arial"/>
        </w:rPr>
        <w:lastRenderedPageBreak/>
        <w:t>•</w:t>
      </w:r>
      <w:r w:rsidRPr="006F36EE">
        <w:rPr>
          <w:rFonts w:ascii="Arial" w:hAnsi="Arial" w:cs="Arial"/>
        </w:rPr>
        <w:tab/>
        <w:t>Fully compliant with the essential services and clinical governance requirements of the Community Pharmacy Contractual Framework (CPCF).</w:t>
      </w:r>
    </w:p>
    <w:p w14:paraId="424D2DA7" w14:textId="6F9C3EA2" w:rsidR="006F36EE" w:rsidRPr="006F36EE" w:rsidRDefault="006F36EE" w:rsidP="006F36EE">
      <w:pPr>
        <w:pStyle w:val="ListParagraph"/>
        <w:rPr>
          <w:rFonts w:ascii="Arial" w:hAnsi="Arial" w:cs="Arial"/>
        </w:rPr>
      </w:pPr>
      <w:r w:rsidRPr="006F36EE">
        <w:rPr>
          <w:rFonts w:ascii="Arial" w:hAnsi="Arial" w:cs="Arial"/>
        </w:rPr>
        <w:t>•</w:t>
      </w:r>
      <w:r w:rsidRPr="006F36EE">
        <w:rPr>
          <w:rFonts w:ascii="Arial" w:hAnsi="Arial" w:cs="Arial"/>
        </w:rPr>
        <w:tab/>
        <w:t xml:space="preserve">In good standing with the </w:t>
      </w:r>
      <w:r w:rsidR="00910350">
        <w:rPr>
          <w:rFonts w:ascii="Arial" w:hAnsi="Arial" w:cs="Arial"/>
        </w:rPr>
        <w:t>Commissioner</w:t>
      </w:r>
      <w:r w:rsidRPr="006F36EE">
        <w:rPr>
          <w:rFonts w:ascii="Arial" w:hAnsi="Arial" w:cs="Arial"/>
        </w:rPr>
        <w:t xml:space="preserve">. </w:t>
      </w:r>
    </w:p>
    <w:p w14:paraId="25DD3E9B" w14:textId="6BF55AB4" w:rsidR="006F36EE" w:rsidRPr="006F36EE" w:rsidRDefault="006F36EE" w:rsidP="00527271">
      <w:pPr>
        <w:pStyle w:val="ListParagraph"/>
        <w:ind w:left="1440" w:hanging="720"/>
        <w:rPr>
          <w:rFonts w:ascii="Arial" w:hAnsi="Arial" w:cs="Arial"/>
        </w:rPr>
      </w:pPr>
      <w:r w:rsidRPr="006F36EE">
        <w:rPr>
          <w:rFonts w:ascii="Arial" w:hAnsi="Arial" w:cs="Arial"/>
        </w:rPr>
        <w:t>•</w:t>
      </w:r>
      <w:r w:rsidRPr="006F36EE">
        <w:rPr>
          <w:rFonts w:ascii="Arial" w:hAnsi="Arial" w:cs="Arial"/>
        </w:rPr>
        <w:tab/>
        <w:t>Registered with the NHSBSA to provide the</w:t>
      </w:r>
      <w:r w:rsidR="00527271">
        <w:rPr>
          <w:rFonts w:ascii="Arial" w:hAnsi="Arial" w:cs="Arial"/>
        </w:rPr>
        <w:t xml:space="preserve"> advanced service for Pharmacy First</w:t>
      </w:r>
      <w:r w:rsidRPr="006F36EE">
        <w:rPr>
          <w:rFonts w:ascii="Arial" w:hAnsi="Arial" w:cs="Arial"/>
        </w:rPr>
        <w:t>.</w:t>
      </w:r>
    </w:p>
    <w:p w14:paraId="33B7901C" w14:textId="1A051D6B" w:rsidR="006F36EE" w:rsidRPr="006F36EE" w:rsidRDefault="006F36EE" w:rsidP="006F36EE">
      <w:pPr>
        <w:pStyle w:val="ListParagraph"/>
        <w:rPr>
          <w:rFonts w:ascii="Arial" w:hAnsi="Arial" w:cs="Arial"/>
        </w:rPr>
      </w:pPr>
      <w:r w:rsidRPr="006F36EE">
        <w:rPr>
          <w:rFonts w:ascii="Arial" w:hAnsi="Arial" w:cs="Arial"/>
        </w:rPr>
        <w:t>•</w:t>
      </w:r>
      <w:r w:rsidRPr="006F36EE">
        <w:rPr>
          <w:rFonts w:ascii="Arial" w:hAnsi="Arial" w:cs="Arial"/>
        </w:rPr>
        <w:tab/>
        <w:t xml:space="preserve">Can comply with all the elements described in the </w:t>
      </w:r>
      <w:r w:rsidR="00730391">
        <w:rPr>
          <w:rFonts w:ascii="Arial" w:hAnsi="Arial" w:cs="Arial"/>
        </w:rPr>
        <w:t>Service Specification</w:t>
      </w:r>
      <w:r w:rsidRPr="006F36EE">
        <w:rPr>
          <w:rFonts w:ascii="Arial" w:hAnsi="Arial" w:cs="Arial"/>
        </w:rPr>
        <w:t>.</w:t>
      </w:r>
    </w:p>
    <w:p w14:paraId="242046CF" w14:textId="2E6667D3" w:rsidR="006F36EE" w:rsidRPr="006F36EE" w:rsidRDefault="006F36EE" w:rsidP="006F36EE">
      <w:pPr>
        <w:pStyle w:val="ListParagraph"/>
        <w:rPr>
          <w:rFonts w:ascii="Arial" w:hAnsi="Arial" w:cs="Arial"/>
        </w:rPr>
      </w:pPr>
      <w:r w:rsidRPr="006F36EE">
        <w:rPr>
          <w:rFonts w:ascii="Arial" w:hAnsi="Arial" w:cs="Arial"/>
        </w:rPr>
        <w:t>•</w:t>
      </w:r>
      <w:r w:rsidRPr="006F36EE">
        <w:rPr>
          <w:rFonts w:ascii="Arial" w:hAnsi="Arial" w:cs="Arial"/>
        </w:rPr>
        <w:tab/>
        <w:t xml:space="preserve">Ability to mobilise within the agreed timescale set by the </w:t>
      </w:r>
      <w:r w:rsidR="00910350">
        <w:rPr>
          <w:rFonts w:ascii="Arial" w:hAnsi="Arial" w:cs="Arial"/>
        </w:rPr>
        <w:t>Commissioner</w:t>
      </w:r>
      <w:r w:rsidRPr="006F36EE">
        <w:rPr>
          <w:rFonts w:ascii="Arial" w:hAnsi="Arial" w:cs="Arial"/>
        </w:rPr>
        <w:t>.</w:t>
      </w:r>
    </w:p>
    <w:p w14:paraId="0549355D" w14:textId="15A05EEF" w:rsidR="006F36EE" w:rsidRPr="006F36EE" w:rsidRDefault="006F36EE" w:rsidP="006F36EE">
      <w:pPr>
        <w:pStyle w:val="ListParagraph"/>
        <w:ind w:left="1440" w:hanging="720"/>
        <w:rPr>
          <w:rFonts w:ascii="Arial" w:hAnsi="Arial" w:cs="Arial"/>
        </w:rPr>
      </w:pPr>
      <w:r w:rsidRPr="006F36EE">
        <w:rPr>
          <w:rFonts w:ascii="Arial" w:hAnsi="Arial" w:cs="Arial"/>
        </w:rPr>
        <w:t>•</w:t>
      </w:r>
      <w:r w:rsidRPr="006F36EE">
        <w:rPr>
          <w:rFonts w:ascii="Arial" w:hAnsi="Arial" w:cs="Arial"/>
        </w:rPr>
        <w:tab/>
        <w:t xml:space="preserve">Capability to use GP Connect – Access Record as required by the </w:t>
      </w:r>
      <w:r w:rsidR="00910350">
        <w:rPr>
          <w:rFonts w:ascii="Arial" w:hAnsi="Arial" w:cs="Arial"/>
        </w:rPr>
        <w:t>Commissioner</w:t>
      </w:r>
      <w:r w:rsidRPr="006F36EE">
        <w:rPr>
          <w:rFonts w:ascii="Arial" w:hAnsi="Arial" w:cs="Arial"/>
        </w:rPr>
        <w:t xml:space="preserve"> and detailed in the </w:t>
      </w:r>
      <w:r w:rsidR="00730391">
        <w:rPr>
          <w:rFonts w:ascii="Arial" w:hAnsi="Arial" w:cs="Arial"/>
        </w:rPr>
        <w:t>Service Specification</w:t>
      </w:r>
      <w:r w:rsidRPr="006F36EE">
        <w:rPr>
          <w:rFonts w:ascii="Arial" w:hAnsi="Arial" w:cs="Arial"/>
        </w:rPr>
        <w:t xml:space="preserve">. </w:t>
      </w:r>
    </w:p>
    <w:p w14:paraId="02F14FFE" w14:textId="3BF07538" w:rsidR="00EF6119" w:rsidRDefault="006F36EE" w:rsidP="006F36EE">
      <w:pPr>
        <w:pStyle w:val="ListParagraph"/>
        <w:ind w:left="1440" w:hanging="720"/>
        <w:rPr>
          <w:rFonts w:ascii="Arial" w:hAnsi="Arial" w:cs="Arial"/>
        </w:rPr>
      </w:pPr>
      <w:r w:rsidRPr="006F36EE">
        <w:rPr>
          <w:rFonts w:ascii="Arial" w:hAnsi="Arial" w:cs="Arial"/>
        </w:rPr>
        <w:t>•</w:t>
      </w:r>
      <w:r w:rsidRPr="006F36EE">
        <w:rPr>
          <w:rFonts w:ascii="Arial" w:hAnsi="Arial" w:cs="Arial"/>
        </w:rPr>
        <w:tab/>
        <w:t xml:space="preserve">The pharmacy must be able to offer </w:t>
      </w:r>
      <w:r w:rsidR="00746233" w:rsidRPr="006F36EE">
        <w:rPr>
          <w:rFonts w:ascii="Arial" w:hAnsi="Arial" w:cs="Arial"/>
        </w:rPr>
        <w:t>face-to-face</w:t>
      </w:r>
      <w:r w:rsidRPr="006F36EE">
        <w:rPr>
          <w:rFonts w:ascii="Arial" w:hAnsi="Arial" w:cs="Arial"/>
        </w:rPr>
        <w:t xml:space="preserve"> appointments inside a confidential consultation room that complies with relevant GPhC standards. The consultation area must be clearly signed as a private consultation area and must be an area where service users and the pharmacy team </w:t>
      </w:r>
      <w:r w:rsidR="00527271" w:rsidRPr="006F36EE">
        <w:rPr>
          <w:rFonts w:ascii="Arial" w:hAnsi="Arial" w:cs="Arial"/>
        </w:rPr>
        <w:t>members</w:t>
      </w:r>
      <w:r w:rsidRPr="006F36EE">
        <w:rPr>
          <w:rFonts w:ascii="Arial" w:hAnsi="Arial" w:cs="Arial"/>
        </w:rPr>
        <w:t xml:space="preserve"> are able to sit and speak normally, without being overheard.</w:t>
      </w:r>
    </w:p>
    <w:p w14:paraId="16C4C097" w14:textId="77777777" w:rsidR="00527271" w:rsidRDefault="00527271" w:rsidP="006F36EE">
      <w:pPr>
        <w:pStyle w:val="ListParagraph"/>
        <w:ind w:left="1440" w:hanging="720"/>
        <w:rPr>
          <w:rFonts w:ascii="Arial" w:hAnsi="Arial" w:cs="Arial"/>
        </w:rPr>
      </w:pPr>
    </w:p>
    <w:p w14:paraId="1B5667E0" w14:textId="77777777" w:rsidR="00527271" w:rsidRDefault="00527271" w:rsidP="006F36EE">
      <w:pPr>
        <w:pStyle w:val="ListParagraph"/>
        <w:ind w:left="1440" w:hanging="720"/>
        <w:rPr>
          <w:rFonts w:ascii="Arial" w:hAnsi="Arial" w:cs="Arial"/>
        </w:rPr>
      </w:pPr>
    </w:p>
    <w:p w14:paraId="760F6C2C" w14:textId="4A1F6440" w:rsidR="00527271" w:rsidRDefault="009E403D" w:rsidP="00791634">
      <w:pPr>
        <w:pStyle w:val="Heading2"/>
        <w:numPr>
          <w:ilvl w:val="0"/>
          <w:numId w:val="19"/>
        </w:numPr>
        <w:shd w:val="clear" w:color="auto" w:fill="BFBFBF" w:themeFill="background1" w:themeFillShade="BF"/>
        <w:rPr>
          <w:rFonts w:ascii="Arial" w:hAnsi="Arial" w:cs="Arial"/>
          <w:b/>
          <w:bCs/>
        </w:rPr>
      </w:pPr>
      <w:r w:rsidRPr="009E403D">
        <w:rPr>
          <w:rFonts w:ascii="Arial" w:hAnsi="Arial" w:cs="Arial"/>
          <w:b/>
          <w:bCs/>
        </w:rPr>
        <w:t>Confidentiality</w:t>
      </w:r>
    </w:p>
    <w:p w14:paraId="4E88DEA6" w14:textId="77777777" w:rsidR="00746233" w:rsidRDefault="00746233" w:rsidP="00746233">
      <w:pPr>
        <w:rPr>
          <w:rFonts w:ascii="Arial" w:hAnsi="Arial" w:cs="Arial"/>
        </w:rPr>
      </w:pPr>
    </w:p>
    <w:p w14:paraId="12E0E66D" w14:textId="4B5FD05E" w:rsidR="009E403D" w:rsidRPr="00746233" w:rsidRDefault="00746233" w:rsidP="006E521B">
      <w:pPr>
        <w:rPr>
          <w:rFonts w:ascii="Arial" w:hAnsi="Arial" w:cs="Arial"/>
        </w:rPr>
      </w:pPr>
      <w:r>
        <w:rPr>
          <w:rFonts w:ascii="Arial" w:hAnsi="Arial" w:cs="Arial"/>
        </w:rPr>
        <w:t>9.1</w:t>
      </w:r>
      <w:r>
        <w:rPr>
          <w:rFonts w:ascii="Arial" w:hAnsi="Arial" w:cs="Arial"/>
        </w:rPr>
        <w:tab/>
      </w:r>
      <w:r w:rsidR="0058598A" w:rsidRPr="00746233">
        <w:rPr>
          <w:rFonts w:ascii="Arial" w:hAnsi="Arial" w:cs="Arial"/>
        </w:rPr>
        <w:t xml:space="preserve">All parties shall adhere to applicable data protection legislation, including the Data </w:t>
      </w:r>
      <w:r w:rsidR="00ED453E" w:rsidRPr="00746233">
        <w:rPr>
          <w:rFonts w:ascii="Arial" w:hAnsi="Arial" w:cs="Arial"/>
        </w:rPr>
        <w:tab/>
      </w:r>
      <w:r w:rsidR="0058598A" w:rsidRPr="00746233">
        <w:rPr>
          <w:rFonts w:ascii="Arial" w:hAnsi="Arial" w:cs="Arial"/>
        </w:rPr>
        <w:t>Protection Act 2018, and to the Freedom of Information Act 2000.</w:t>
      </w:r>
    </w:p>
    <w:p w14:paraId="0D9DA5E7" w14:textId="77777777" w:rsidR="0058598A" w:rsidRDefault="0058598A" w:rsidP="006E521B">
      <w:pPr>
        <w:pStyle w:val="ListParagraph"/>
        <w:ind w:left="1440"/>
        <w:rPr>
          <w:rFonts w:ascii="Arial" w:hAnsi="Arial" w:cs="Arial"/>
        </w:rPr>
      </w:pPr>
    </w:p>
    <w:p w14:paraId="679818D4" w14:textId="3AC1D41A" w:rsidR="0058598A" w:rsidRPr="00746233" w:rsidRDefault="00746233" w:rsidP="006E521B">
      <w:pPr>
        <w:rPr>
          <w:rFonts w:ascii="Arial" w:hAnsi="Arial" w:cs="Arial"/>
        </w:rPr>
      </w:pPr>
      <w:r>
        <w:rPr>
          <w:rFonts w:ascii="Arial" w:hAnsi="Arial" w:cs="Arial"/>
        </w:rPr>
        <w:t>9.2</w:t>
      </w:r>
      <w:r w:rsidR="00ED453E" w:rsidRPr="00746233">
        <w:rPr>
          <w:rFonts w:ascii="Arial" w:hAnsi="Arial" w:cs="Arial"/>
        </w:rPr>
        <w:tab/>
      </w:r>
      <w:r w:rsidR="00B710E1" w:rsidRPr="00746233">
        <w:rPr>
          <w:rFonts w:ascii="Arial" w:hAnsi="Arial" w:cs="Arial"/>
        </w:rPr>
        <w:t xml:space="preserve">Registered pharmacy professionals are expected to follow the most recent GPhC </w:t>
      </w:r>
      <w:r w:rsidR="00ED453E" w:rsidRPr="00746233">
        <w:rPr>
          <w:rFonts w:ascii="Arial" w:hAnsi="Arial" w:cs="Arial"/>
        </w:rPr>
        <w:tab/>
      </w:r>
      <w:r w:rsidR="00B710E1" w:rsidRPr="00746233">
        <w:rPr>
          <w:rFonts w:ascii="Arial" w:hAnsi="Arial" w:cs="Arial"/>
        </w:rPr>
        <w:t>guidance on confidentiality.</w:t>
      </w:r>
    </w:p>
    <w:p w14:paraId="14479D93" w14:textId="77777777" w:rsidR="00B710E1" w:rsidRPr="00B710E1" w:rsidRDefault="00B710E1" w:rsidP="006E521B">
      <w:pPr>
        <w:pStyle w:val="ListParagraph"/>
        <w:rPr>
          <w:rFonts w:ascii="Arial" w:hAnsi="Arial" w:cs="Arial"/>
        </w:rPr>
      </w:pPr>
    </w:p>
    <w:p w14:paraId="423DC9FC" w14:textId="2A718ED1" w:rsidR="00B710E1" w:rsidRPr="00746233" w:rsidRDefault="00746233" w:rsidP="006E521B">
      <w:pPr>
        <w:rPr>
          <w:rFonts w:ascii="Arial" w:hAnsi="Arial" w:cs="Arial"/>
        </w:rPr>
      </w:pPr>
      <w:r>
        <w:rPr>
          <w:rFonts w:ascii="Arial" w:hAnsi="Arial" w:cs="Arial"/>
        </w:rPr>
        <w:t>9.3</w:t>
      </w:r>
      <w:r>
        <w:rPr>
          <w:rFonts w:ascii="Arial" w:hAnsi="Arial" w:cs="Arial"/>
        </w:rPr>
        <w:tab/>
      </w:r>
      <w:r w:rsidR="000B0B76" w:rsidRPr="00746233">
        <w:rPr>
          <w:rFonts w:ascii="Arial" w:hAnsi="Arial" w:cs="Arial"/>
        </w:rPr>
        <w:t xml:space="preserve">The Pharmacy Contractor must have in place a whistleblowing policy. The aim of </w:t>
      </w:r>
      <w:r w:rsidR="00ED453E" w:rsidRPr="00746233">
        <w:rPr>
          <w:rFonts w:ascii="Arial" w:hAnsi="Arial" w:cs="Arial"/>
        </w:rPr>
        <w:tab/>
      </w:r>
      <w:r w:rsidR="000B0B76" w:rsidRPr="00746233">
        <w:rPr>
          <w:rFonts w:ascii="Arial" w:hAnsi="Arial" w:cs="Arial"/>
        </w:rPr>
        <w:t xml:space="preserve">which is to allow an employee to raise at the earliest </w:t>
      </w:r>
      <w:proofErr w:type="gramStart"/>
      <w:r w:rsidR="000B0B76" w:rsidRPr="00746233">
        <w:rPr>
          <w:rFonts w:ascii="Arial" w:hAnsi="Arial" w:cs="Arial"/>
        </w:rPr>
        <w:t>opportunity,</w:t>
      </w:r>
      <w:proofErr w:type="gramEnd"/>
      <w:r w:rsidR="000B0B76" w:rsidRPr="00746233">
        <w:rPr>
          <w:rFonts w:ascii="Arial" w:hAnsi="Arial" w:cs="Arial"/>
        </w:rPr>
        <w:t xml:space="preserve"> any general </w:t>
      </w:r>
      <w:r w:rsidR="00ED453E" w:rsidRPr="00746233">
        <w:rPr>
          <w:rFonts w:ascii="Arial" w:hAnsi="Arial" w:cs="Arial"/>
        </w:rPr>
        <w:tab/>
      </w:r>
      <w:r w:rsidR="000B0B76" w:rsidRPr="00746233">
        <w:rPr>
          <w:rFonts w:ascii="Arial" w:hAnsi="Arial" w:cs="Arial"/>
        </w:rPr>
        <w:t xml:space="preserve">concern that they might have about a risk, malpractice, or wrongdoing at work, which </w:t>
      </w:r>
      <w:r w:rsidR="00ED453E" w:rsidRPr="00746233">
        <w:rPr>
          <w:rFonts w:ascii="Arial" w:hAnsi="Arial" w:cs="Arial"/>
        </w:rPr>
        <w:tab/>
      </w:r>
      <w:r w:rsidR="000B0B76" w:rsidRPr="00746233">
        <w:rPr>
          <w:rFonts w:ascii="Arial" w:hAnsi="Arial" w:cs="Arial"/>
        </w:rPr>
        <w:t>might affect patients, the public, other staff, or the organisation itself.</w:t>
      </w:r>
    </w:p>
    <w:p w14:paraId="5600373D" w14:textId="77777777" w:rsidR="007851A9" w:rsidRPr="007851A9" w:rsidRDefault="007851A9" w:rsidP="006E521B">
      <w:pPr>
        <w:pStyle w:val="ListParagraph"/>
        <w:rPr>
          <w:rFonts w:ascii="Arial" w:hAnsi="Arial" w:cs="Arial"/>
        </w:rPr>
      </w:pPr>
    </w:p>
    <w:p w14:paraId="74652872" w14:textId="51BE4F83" w:rsidR="00C50707" w:rsidRPr="00746233" w:rsidRDefault="00ED453E" w:rsidP="006E521B">
      <w:pPr>
        <w:pStyle w:val="ListParagraph"/>
        <w:numPr>
          <w:ilvl w:val="1"/>
          <w:numId w:val="19"/>
        </w:numPr>
        <w:rPr>
          <w:rFonts w:ascii="Arial" w:hAnsi="Arial" w:cs="Arial"/>
        </w:rPr>
      </w:pPr>
      <w:r>
        <w:rPr>
          <w:rFonts w:ascii="Arial" w:hAnsi="Arial" w:cs="Arial"/>
        </w:rPr>
        <w:tab/>
      </w:r>
      <w:r w:rsidR="00C50707" w:rsidRPr="00C50707">
        <w:rPr>
          <w:rFonts w:ascii="Arial" w:hAnsi="Arial" w:cs="Arial"/>
        </w:rPr>
        <w:t xml:space="preserve">Any approaches by the media for comments or interviews relating to this service </w:t>
      </w:r>
      <w:r>
        <w:rPr>
          <w:rFonts w:ascii="Arial" w:hAnsi="Arial" w:cs="Arial"/>
        </w:rPr>
        <w:tab/>
      </w:r>
      <w:r w:rsidR="00C50707" w:rsidRPr="00C50707">
        <w:rPr>
          <w:rFonts w:ascii="Arial" w:hAnsi="Arial" w:cs="Arial"/>
        </w:rPr>
        <w:t xml:space="preserve">must be referred </w:t>
      </w:r>
      <w:proofErr w:type="gramStart"/>
      <w:r w:rsidR="00C50707" w:rsidRPr="00C50707">
        <w:rPr>
          <w:rFonts w:ascii="Arial" w:hAnsi="Arial" w:cs="Arial"/>
        </w:rPr>
        <w:t>to</w:t>
      </w:r>
      <w:proofErr w:type="gramEnd"/>
      <w:r w:rsidR="00C50707" w:rsidRPr="00C50707">
        <w:rPr>
          <w:rFonts w:ascii="Arial" w:hAnsi="Arial" w:cs="Arial"/>
        </w:rPr>
        <w:t xml:space="preserve"> the </w:t>
      </w:r>
      <w:r w:rsidR="00910350">
        <w:rPr>
          <w:rFonts w:ascii="Arial" w:hAnsi="Arial" w:cs="Arial"/>
        </w:rPr>
        <w:t>Commissioner</w:t>
      </w:r>
      <w:r w:rsidR="00C50707" w:rsidRPr="00C50707">
        <w:rPr>
          <w:rFonts w:ascii="Arial" w:hAnsi="Arial" w:cs="Arial"/>
        </w:rPr>
        <w:t>.</w:t>
      </w:r>
    </w:p>
    <w:p w14:paraId="5538D2C0" w14:textId="77777777" w:rsidR="00C50707" w:rsidRDefault="00C50707" w:rsidP="00C50707">
      <w:pPr>
        <w:rPr>
          <w:rFonts w:ascii="Arial" w:hAnsi="Arial" w:cs="Arial"/>
        </w:rPr>
      </w:pPr>
    </w:p>
    <w:p w14:paraId="316378F3" w14:textId="77777777" w:rsidR="00C50707" w:rsidRDefault="00C50707" w:rsidP="00C50707">
      <w:pPr>
        <w:rPr>
          <w:rFonts w:ascii="Arial" w:hAnsi="Arial" w:cs="Arial"/>
        </w:rPr>
      </w:pPr>
    </w:p>
    <w:p w14:paraId="0BBD3131" w14:textId="744E80DA" w:rsidR="00C50707" w:rsidRDefault="00C50707" w:rsidP="00791634">
      <w:pPr>
        <w:pStyle w:val="Heading2"/>
        <w:numPr>
          <w:ilvl w:val="0"/>
          <w:numId w:val="19"/>
        </w:numPr>
        <w:shd w:val="clear" w:color="auto" w:fill="BFBFBF" w:themeFill="background1" w:themeFillShade="BF"/>
        <w:rPr>
          <w:rFonts w:ascii="Arial" w:hAnsi="Arial" w:cs="Arial"/>
          <w:b/>
          <w:bCs/>
        </w:rPr>
      </w:pPr>
      <w:r w:rsidRPr="00C50707">
        <w:rPr>
          <w:rFonts w:ascii="Arial" w:hAnsi="Arial" w:cs="Arial"/>
          <w:b/>
          <w:bCs/>
        </w:rPr>
        <w:t>Indemnity</w:t>
      </w:r>
    </w:p>
    <w:p w14:paraId="40576871" w14:textId="77777777" w:rsidR="00815F0B" w:rsidRDefault="00815F0B" w:rsidP="00906F47">
      <w:pPr>
        <w:pStyle w:val="ListParagraph"/>
        <w:ind w:left="360"/>
      </w:pPr>
    </w:p>
    <w:p w14:paraId="5651EC71" w14:textId="009CB415" w:rsidR="00746233" w:rsidRDefault="00B255F7" w:rsidP="001E50C1">
      <w:pPr>
        <w:pStyle w:val="ListParagraph"/>
        <w:numPr>
          <w:ilvl w:val="1"/>
          <w:numId w:val="20"/>
        </w:numPr>
        <w:rPr>
          <w:rFonts w:ascii="Arial" w:hAnsi="Arial" w:cs="Arial"/>
        </w:rPr>
      </w:pPr>
      <w:r w:rsidRPr="00746233">
        <w:rPr>
          <w:rFonts w:ascii="Arial" w:hAnsi="Arial" w:cs="Arial"/>
        </w:rPr>
        <w:t xml:space="preserve">The Pharmacy Contractor and any pharmacist delivering the service shall maintain </w:t>
      </w:r>
      <w:r w:rsidR="00ED453E" w:rsidRPr="00746233">
        <w:rPr>
          <w:rFonts w:ascii="Arial" w:hAnsi="Arial" w:cs="Arial"/>
        </w:rPr>
        <w:tab/>
      </w:r>
      <w:r w:rsidRPr="00746233">
        <w:rPr>
          <w:rFonts w:ascii="Arial" w:hAnsi="Arial" w:cs="Arial"/>
        </w:rPr>
        <w:t xml:space="preserve">adequate insurance for public liability and professional indemnity against any claims </w:t>
      </w:r>
      <w:r w:rsidR="00ED453E" w:rsidRPr="00746233">
        <w:rPr>
          <w:rFonts w:ascii="Arial" w:hAnsi="Arial" w:cs="Arial"/>
        </w:rPr>
        <w:tab/>
      </w:r>
      <w:r w:rsidRPr="00746233">
        <w:rPr>
          <w:rFonts w:ascii="Arial" w:hAnsi="Arial" w:cs="Arial"/>
        </w:rPr>
        <w:t xml:space="preserve">which may arise from the delivery of the service and terms and conditions of this </w:t>
      </w:r>
      <w:r w:rsidR="00ED453E" w:rsidRPr="00746233">
        <w:rPr>
          <w:rFonts w:ascii="Arial" w:hAnsi="Arial" w:cs="Arial"/>
        </w:rPr>
        <w:tab/>
      </w:r>
      <w:r w:rsidRPr="00746233">
        <w:rPr>
          <w:rFonts w:ascii="Arial" w:hAnsi="Arial" w:cs="Arial"/>
        </w:rPr>
        <w:t xml:space="preserve">agreement. Any litigation resulting from an accident or negligence on the part of the </w:t>
      </w:r>
      <w:r w:rsidR="00ED453E" w:rsidRPr="00746233">
        <w:rPr>
          <w:rFonts w:ascii="Arial" w:hAnsi="Arial" w:cs="Arial"/>
        </w:rPr>
        <w:tab/>
      </w:r>
      <w:r w:rsidRPr="00746233">
        <w:rPr>
          <w:rFonts w:ascii="Arial" w:hAnsi="Arial" w:cs="Arial"/>
        </w:rPr>
        <w:t xml:space="preserve">Pharmacy Contractor and/or any pharmacist delivering the service is the </w:t>
      </w:r>
      <w:r w:rsidR="00ED453E" w:rsidRPr="00746233">
        <w:rPr>
          <w:rFonts w:ascii="Arial" w:hAnsi="Arial" w:cs="Arial"/>
        </w:rPr>
        <w:tab/>
      </w:r>
      <w:r w:rsidRPr="00746233">
        <w:rPr>
          <w:rFonts w:ascii="Arial" w:hAnsi="Arial" w:cs="Arial"/>
        </w:rPr>
        <w:t xml:space="preserve">responsibility of the Pharmacy Contractor and/or pharmacist who will meet the costs </w:t>
      </w:r>
      <w:r w:rsidR="00ED453E" w:rsidRPr="00746233">
        <w:rPr>
          <w:rFonts w:ascii="Arial" w:hAnsi="Arial" w:cs="Arial"/>
        </w:rPr>
        <w:tab/>
      </w:r>
      <w:r w:rsidRPr="00746233">
        <w:rPr>
          <w:rFonts w:ascii="Arial" w:hAnsi="Arial" w:cs="Arial"/>
        </w:rPr>
        <w:t xml:space="preserve">and any claims for compensation, at no cost to the </w:t>
      </w:r>
      <w:r w:rsidR="00910350">
        <w:rPr>
          <w:rFonts w:ascii="Arial" w:hAnsi="Arial" w:cs="Arial"/>
        </w:rPr>
        <w:t>Commissioner</w:t>
      </w:r>
      <w:r w:rsidRPr="00746233">
        <w:rPr>
          <w:rFonts w:ascii="Arial" w:hAnsi="Arial" w:cs="Arial"/>
        </w:rPr>
        <w:t>.</w:t>
      </w:r>
    </w:p>
    <w:p w14:paraId="5145B574" w14:textId="77777777" w:rsidR="001E50C1" w:rsidRPr="001E50C1" w:rsidRDefault="001E50C1" w:rsidP="001E50C1">
      <w:pPr>
        <w:pStyle w:val="ListParagraph"/>
        <w:ind w:left="465"/>
        <w:rPr>
          <w:rFonts w:ascii="Arial" w:hAnsi="Arial" w:cs="Arial"/>
        </w:rPr>
      </w:pPr>
    </w:p>
    <w:p w14:paraId="1EFAFEDA" w14:textId="77777777" w:rsidR="00B255F7" w:rsidRDefault="00B255F7" w:rsidP="00B255F7">
      <w:pPr>
        <w:pStyle w:val="ListParagraph"/>
        <w:ind w:left="1440"/>
        <w:rPr>
          <w:rFonts w:ascii="Arial" w:hAnsi="Arial" w:cs="Arial"/>
        </w:rPr>
      </w:pPr>
    </w:p>
    <w:p w14:paraId="5A0A8232" w14:textId="1C3419BD" w:rsidR="00B255F7" w:rsidRDefault="00B255F7" w:rsidP="00746233">
      <w:pPr>
        <w:pStyle w:val="Heading2"/>
        <w:numPr>
          <w:ilvl w:val="0"/>
          <w:numId w:val="20"/>
        </w:numPr>
        <w:shd w:val="clear" w:color="auto" w:fill="BFBFBF" w:themeFill="background1" w:themeFillShade="BF"/>
        <w:rPr>
          <w:rFonts w:ascii="Arial" w:hAnsi="Arial" w:cs="Arial"/>
          <w:b/>
          <w:bCs/>
        </w:rPr>
      </w:pPr>
      <w:r w:rsidRPr="00947175">
        <w:rPr>
          <w:rFonts w:ascii="Arial" w:hAnsi="Arial" w:cs="Arial"/>
          <w:b/>
          <w:bCs/>
        </w:rPr>
        <w:lastRenderedPageBreak/>
        <w:t>Intellectua</w:t>
      </w:r>
      <w:r w:rsidR="00947175" w:rsidRPr="00947175">
        <w:rPr>
          <w:rFonts w:ascii="Arial" w:hAnsi="Arial" w:cs="Arial"/>
          <w:b/>
          <w:bCs/>
        </w:rPr>
        <w:t>l Property</w:t>
      </w:r>
    </w:p>
    <w:p w14:paraId="325C5BA2" w14:textId="77777777" w:rsidR="003B73AA" w:rsidRDefault="003B73AA" w:rsidP="003B73AA"/>
    <w:p w14:paraId="19325349" w14:textId="3053127A" w:rsidR="00ED079E" w:rsidRPr="004712C4" w:rsidRDefault="00932D28" w:rsidP="004712C4">
      <w:pPr>
        <w:pStyle w:val="ListParagraph"/>
        <w:numPr>
          <w:ilvl w:val="1"/>
          <w:numId w:val="20"/>
        </w:numPr>
        <w:rPr>
          <w:rFonts w:ascii="Arial" w:hAnsi="Arial" w:cs="Arial"/>
        </w:rPr>
      </w:pPr>
      <w:r w:rsidRPr="00932D28">
        <w:rPr>
          <w:rFonts w:ascii="Arial" w:hAnsi="Arial" w:cs="Arial"/>
        </w:rPr>
        <w:t xml:space="preserve">All intellectual property rights and all other rights in any documents or materials </w:t>
      </w:r>
      <w:r w:rsidR="00111995">
        <w:rPr>
          <w:rFonts w:ascii="Arial" w:hAnsi="Arial" w:cs="Arial"/>
        </w:rPr>
        <w:tab/>
      </w:r>
      <w:r w:rsidRPr="00932D28">
        <w:rPr>
          <w:rFonts w:ascii="Arial" w:hAnsi="Arial" w:cs="Arial"/>
        </w:rPr>
        <w:t>produced pursuant to this agreement shall belong to the Pharmacy Contractor</w:t>
      </w:r>
    </w:p>
    <w:tbl>
      <w:tblPr>
        <w:tblpPr w:leftFromText="180" w:rightFromText="180" w:vertAnchor="page" w:tblpY="3355"/>
        <w:tblW w:w="994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941"/>
      </w:tblGrid>
      <w:tr w:rsidR="00A16530" w14:paraId="4945D040" w14:textId="77777777" w:rsidTr="00E44251">
        <w:trPr>
          <w:trHeight w:val="698"/>
        </w:trPr>
        <w:tc>
          <w:tcPr>
            <w:tcW w:w="9941" w:type="dxa"/>
          </w:tcPr>
          <w:p w14:paraId="50C50354" w14:textId="77777777" w:rsidR="00A16530" w:rsidRDefault="00A16530" w:rsidP="00CA4F5D">
            <w:pPr>
              <w:pStyle w:val="TableParagraph"/>
              <w:spacing w:line="288" w:lineRule="auto"/>
              <w:rPr>
                <w:rFonts w:ascii="Arial"/>
                <w:b/>
                <w:sz w:val="20"/>
              </w:rPr>
            </w:pPr>
            <w:r w:rsidRPr="003263D6">
              <w:rPr>
                <w:noProof/>
              </w:rPr>
              <mc:AlternateContent>
                <mc:Choice Requires="wps">
                  <w:drawing>
                    <wp:anchor distT="0" distB="0" distL="0" distR="0" simplePos="0" relativeHeight="251660288" behindDoc="1" locked="0" layoutInCell="1" allowOverlap="1" wp14:anchorId="6149BDDD" wp14:editId="6505B5F4">
                      <wp:simplePos x="0" y="0"/>
                      <wp:positionH relativeFrom="margin">
                        <wp:posOffset>0</wp:posOffset>
                      </wp:positionH>
                      <wp:positionV relativeFrom="paragraph">
                        <wp:posOffset>0</wp:posOffset>
                      </wp:positionV>
                      <wp:extent cx="5822315" cy="334010"/>
                      <wp:effectExtent l="0" t="0" r="26035" b="2794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334010"/>
                              </a:xfrm>
                              <a:prstGeom prst="rect">
                                <a:avLst/>
                              </a:prstGeom>
                              <a:solidFill>
                                <a:srgbClr val="005EB8"/>
                              </a:solidFill>
                              <a:ln w="6097">
                                <a:solidFill>
                                  <a:srgbClr val="A6A6A6"/>
                                </a:solidFill>
                                <a:prstDash val="solid"/>
                                <a:miter lim="800000"/>
                                <a:headEnd/>
                                <a:tailEnd/>
                              </a:ln>
                            </wps:spPr>
                            <wps:txbx>
                              <w:txbxContent>
                                <w:p w14:paraId="46292D48" w14:textId="77777777" w:rsidR="00A16530" w:rsidRDefault="00A16530" w:rsidP="00A16530">
                                  <w:pPr>
                                    <w:spacing w:before="119"/>
                                    <w:ind w:left="103"/>
                                    <w:rPr>
                                      <w:rFonts w:ascii="Arial"/>
                                      <w:b/>
                                      <w:sz w:val="20"/>
                                    </w:rPr>
                                  </w:pPr>
                                  <w:r>
                                    <w:rPr>
                                      <w:rFonts w:ascii="Arial"/>
                                      <w:b/>
                                      <w:color w:val="FFFFFF"/>
                                      <w:sz w:val="20"/>
                                    </w:rPr>
                                    <w:t>Signed</w:t>
                                  </w:r>
                                  <w:r>
                                    <w:rPr>
                                      <w:rFonts w:ascii="Arial"/>
                                      <w:b/>
                                      <w:color w:val="FFFFFF"/>
                                      <w:spacing w:val="-3"/>
                                      <w:sz w:val="20"/>
                                    </w:rPr>
                                    <w:t xml:space="preserve"> </w:t>
                                  </w:r>
                                  <w:r>
                                    <w:rPr>
                                      <w:rFonts w:ascii="Arial"/>
                                      <w:b/>
                                      <w:color w:val="FFFFFF"/>
                                      <w:sz w:val="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9BDDD" id="_x0000_t202" coordsize="21600,21600" o:spt="202" path="m,l,21600r21600,l21600,xe">
                      <v:stroke joinstyle="miter"/>
                      <v:path gradientshapeok="t" o:connecttype="rect"/>
                    </v:shapetype>
                    <v:shape id="Text Box 3" o:spid="_x0000_s1026" type="#_x0000_t202" style="position:absolute;left:0;text-align:left;margin-left:0;margin-top:0;width:458.45pt;height:26.3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" fillcolor="#005eb8" strokecolor="#a6a6a6" strokeweight=".16936mm">
                      <v:textbox inset="0,0,0,0">
                        <w:txbxContent>
                          <w:p w14:paraId="46292D48" w14:textId="77777777" w:rsidR="00A16530" w:rsidRDefault="00A16530" w:rsidP="00A16530">
                            <w:pPr>
                              <w:spacing w:before="119"/>
                              <w:ind w:left="103"/>
                              <w:rPr>
                                <w:rFonts w:ascii="Arial"/>
                                <w:b/>
                                <w:sz w:val="20"/>
                              </w:rPr>
                            </w:pPr>
                            <w:r>
                              <w:rPr>
                                <w:rFonts w:ascii="Arial"/>
                                <w:b/>
                                <w:color w:val="FFFFFF"/>
                                <w:sz w:val="20"/>
                              </w:rPr>
                              <w:t>Signed</w:t>
                            </w:r>
                            <w:r>
                              <w:rPr>
                                <w:rFonts w:ascii="Arial"/>
                                <w:b/>
                                <w:color w:val="FFFFFF"/>
                                <w:spacing w:val="-3"/>
                                <w:sz w:val="20"/>
                              </w:rPr>
                              <w:t xml:space="preserve"> </w:t>
                            </w:r>
                            <w:r>
                              <w:rPr>
                                <w:rFonts w:ascii="Arial"/>
                                <w:b/>
                                <w:color w:val="FFFFFF"/>
                                <w:sz w:val="20"/>
                              </w:rPr>
                              <w:t>by:</w:t>
                            </w:r>
                          </w:p>
                        </w:txbxContent>
                      </v:textbox>
                      <w10:wrap type="topAndBottom" anchorx="margin"/>
                    </v:shape>
                  </w:pict>
                </mc:Fallback>
              </mc:AlternateContent>
            </w:r>
            <w:r>
              <w:rPr>
                <w:rFonts w:ascii="Arial"/>
                <w:b/>
                <w:sz w:val="20"/>
              </w:rPr>
              <w:t>The authorised representative for Gloucestershire Integrated Care Board</w:t>
            </w:r>
          </w:p>
          <w:p w14:paraId="311D925F" w14:textId="77777777" w:rsidR="00A16530" w:rsidRDefault="00A16530" w:rsidP="00CA4F5D">
            <w:pPr>
              <w:pStyle w:val="TableParagraph"/>
              <w:spacing w:line="288" w:lineRule="auto"/>
              <w:rPr>
                <w:rFonts w:ascii="Arial"/>
                <w:b/>
                <w:sz w:val="20"/>
              </w:rPr>
            </w:pPr>
          </w:p>
          <w:p w14:paraId="56850CB8" w14:textId="77777777" w:rsidR="00A16530" w:rsidRDefault="00A16530" w:rsidP="00CA4F5D">
            <w:pPr>
              <w:pStyle w:val="TableParagraph"/>
              <w:spacing w:line="288" w:lineRule="auto"/>
              <w:rPr>
                <w:rFonts w:ascii="Arial"/>
                <w:b/>
                <w:sz w:val="20"/>
              </w:rPr>
            </w:pPr>
          </w:p>
        </w:tc>
      </w:tr>
      <w:tr w:rsidR="00A16530" w14:paraId="0A21183D" w14:textId="77777777" w:rsidTr="00E44251">
        <w:trPr>
          <w:trHeight w:val="2582"/>
        </w:trPr>
        <w:tc>
          <w:tcPr>
            <w:tcW w:w="9941" w:type="dxa"/>
          </w:tcPr>
          <w:p w14:paraId="353BF820" w14:textId="77777777" w:rsidR="00A16530" w:rsidRDefault="00C11FB2" w:rsidP="00CA4F5D">
            <w:pPr>
              <w:pStyle w:val="TableParagraph"/>
              <w:spacing w:before="0" w:line="175" w:lineRule="exact"/>
              <w:ind w:left="9"/>
              <w:rPr>
                <w:rFonts w:ascii="Tahoma"/>
                <w:sz w:val="18"/>
              </w:rPr>
            </w:pPr>
            <w:r>
              <w:rPr>
                <w:rFonts w:ascii="Tahoma"/>
                <w:sz w:val="18"/>
              </w:rPr>
              <w:t xml:space="preserve">David Jarrett </w:t>
            </w:r>
            <w:r>
              <w:rPr>
                <w:rFonts w:ascii="Tahoma"/>
                <w:sz w:val="18"/>
              </w:rPr>
              <w:t>–</w:t>
            </w:r>
            <w:r>
              <w:rPr>
                <w:rFonts w:ascii="Tahoma"/>
                <w:sz w:val="18"/>
              </w:rPr>
              <w:t xml:space="preserve"> Chief Strategic Commissioning Officer</w:t>
            </w:r>
          </w:p>
          <w:p w14:paraId="05938E0A" w14:textId="3A60C3E0" w:rsidR="00C11FB2" w:rsidRDefault="00C11FB2" w:rsidP="00CA4F5D">
            <w:pPr>
              <w:pStyle w:val="TableParagraph"/>
              <w:spacing w:before="0" w:line="175" w:lineRule="exact"/>
              <w:ind w:left="9"/>
              <w:rPr>
                <w:rFonts w:ascii="Tahoma"/>
                <w:sz w:val="18"/>
              </w:rPr>
            </w:pPr>
            <w:r>
              <w:rPr>
                <w:rFonts w:ascii="Tahoma"/>
                <w:sz w:val="18"/>
              </w:rPr>
              <w:t xml:space="preserve">Signed: </w:t>
            </w:r>
          </w:p>
          <w:p w14:paraId="1415B323" w14:textId="77777777" w:rsidR="00C11FB2" w:rsidRDefault="00C11FB2" w:rsidP="00C11FB2">
            <w:pPr>
              <w:pStyle w:val="NormalWeb"/>
            </w:pPr>
            <w:r>
              <w:rPr>
                <w:noProof/>
              </w:rPr>
              <w:drawing>
                <wp:inline distT="0" distB="0" distL="0" distR="0" wp14:anchorId="1F860794" wp14:editId="75C6170A">
                  <wp:extent cx="895350" cy="457002"/>
                  <wp:effectExtent l="0" t="0" r="0" b="635"/>
                  <wp:docPr id="832262167" name="Picture 83226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663" cy="462777"/>
                          </a:xfrm>
                          <a:prstGeom prst="rect">
                            <a:avLst/>
                          </a:prstGeom>
                          <a:noFill/>
                          <a:ln>
                            <a:noFill/>
                          </a:ln>
                        </pic:spPr>
                      </pic:pic>
                    </a:graphicData>
                  </a:graphic>
                </wp:inline>
              </w:drawing>
            </w:r>
          </w:p>
          <w:p w14:paraId="16530630" w14:textId="1D879E4C" w:rsidR="00C11FB2" w:rsidRDefault="00C11FB2" w:rsidP="00CA4F5D">
            <w:pPr>
              <w:pStyle w:val="TableParagraph"/>
              <w:spacing w:before="0" w:line="175" w:lineRule="exact"/>
              <w:ind w:left="9"/>
              <w:rPr>
                <w:rFonts w:ascii="Tahoma"/>
                <w:sz w:val="18"/>
              </w:rPr>
            </w:pPr>
            <w:r>
              <w:rPr>
                <w:rFonts w:ascii="Tahoma"/>
                <w:sz w:val="18"/>
              </w:rPr>
              <w:t>Date: 30.06.2026</w:t>
            </w:r>
          </w:p>
        </w:tc>
      </w:tr>
      <w:tr w:rsidR="00A16530" w14:paraId="78E086D6" w14:textId="77777777" w:rsidTr="00E44251">
        <w:trPr>
          <w:trHeight w:val="318"/>
        </w:trPr>
        <w:tc>
          <w:tcPr>
            <w:tcW w:w="9941" w:type="dxa"/>
            <w:tcBorders>
              <w:top w:val="single" w:sz="4" w:space="0" w:color="000000"/>
              <w:bottom w:val="single" w:sz="4" w:space="0" w:color="000000"/>
            </w:tcBorders>
          </w:tcPr>
          <w:p w14:paraId="32AB8380" w14:textId="5CE212F4" w:rsidR="00A16530" w:rsidRDefault="00A16530" w:rsidP="00CA4F5D">
            <w:pPr>
              <w:pStyle w:val="TableParagraph"/>
              <w:rPr>
                <w:rFonts w:ascii="Arial"/>
                <w:b/>
                <w:sz w:val="20"/>
              </w:rPr>
            </w:pPr>
            <w:r>
              <w:rPr>
                <w:noProof/>
              </w:rPr>
              <mc:AlternateContent>
                <mc:Choice Requires="wps">
                  <w:drawing>
                    <wp:anchor distT="0" distB="0" distL="0" distR="0" simplePos="0" relativeHeight="251659264" behindDoc="1" locked="0" layoutInCell="1" allowOverlap="1" wp14:anchorId="27223659" wp14:editId="668BAC9A">
                      <wp:simplePos x="0" y="0"/>
                      <wp:positionH relativeFrom="margin">
                        <wp:posOffset>0</wp:posOffset>
                      </wp:positionH>
                      <wp:positionV relativeFrom="paragraph">
                        <wp:posOffset>15</wp:posOffset>
                      </wp:positionV>
                      <wp:extent cx="5822315" cy="334010"/>
                      <wp:effectExtent l="0" t="0" r="26035" b="27940"/>
                      <wp:wrapTopAndBottom/>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334010"/>
                              </a:xfrm>
                              <a:prstGeom prst="rect">
                                <a:avLst/>
                              </a:prstGeom>
                              <a:solidFill>
                                <a:srgbClr val="005EB8"/>
                              </a:solidFill>
                              <a:ln w="6097">
                                <a:solidFill>
                                  <a:srgbClr val="A6A6A6"/>
                                </a:solidFill>
                                <a:prstDash val="solid"/>
                                <a:miter lim="800000"/>
                                <a:headEnd/>
                                <a:tailEnd/>
                              </a:ln>
                            </wps:spPr>
                            <wps:txbx>
                              <w:txbxContent>
                                <w:p w14:paraId="02B12986" w14:textId="77777777" w:rsidR="00A16530" w:rsidRDefault="00A16530" w:rsidP="00A16530">
                                  <w:pPr>
                                    <w:spacing w:before="119"/>
                                    <w:ind w:left="103"/>
                                    <w:rPr>
                                      <w:rFonts w:ascii="Arial"/>
                                      <w:b/>
                                      <w:sz w:val="20"/>
                                    </w:rPr>
                                  </w:pPr>
                                  <w:r>
                                    <w:rPr>
                                      <w:rFonts w:ascii="Arial"/>
                                      <w:b/>
                                      <w:color w:val="FFFFFF"/>
                                      <w:sz w:val="20"/>
                                    </w:rPr>
                                    <w:t>Signed</w:t>
                                  </w:r>
                                  <w:r>
                                    <w:rPr>
                                      <w:rFonts w:ascii="Arial"/>
                                      <w:b/>
                                      <w:color w:val="FFFFFF"/>
                                      <w:spacing w:val="-3"/>
                                      <w:sz w:val="20"/>
                                    </w:rPr>
                                    <w:t xml:space="preserve"> </w:t>
                                  </w:r>
                                  <w:r>
                                    <w:rPr>
                                      <w:rFonts w:ascii="Arial"/>
                                      <w:b/>
                                      <w:color w:val="FFFFFF"/>
                                      <w:sz w:val="20"/>
                                    </w:rPr>
                                    <w:t xml:space="preserve">by: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23659" id="_x0000_s1027" type="#_x0000_t202" style="position:absolute;left:0;text-align:left;margin-left:0;margin-top:0;width:458.45pt;height:26.3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" fillcolor="#005eb8" strokecolor="#a6a6a6" strokeweight=".16936mm">
                      <v:textbox inset="0,0,0,0">
                        <w:txbxContent>
                          <w:p w14:paraId="02B12986" w14:textId="77777777" w:rsidR="00A16530" w:rsidRDefault="00A16530" w:rsidP="00A16530">
                            <w:pPr>
                              <w:spacing w:before="119"/>
                              <w:ind w:left="103"/>
                              <w:rPr>
                                <w:rFonts w:ascii="Arial"/>
                                <w:b/>
                                <w:sz w:val="20"/>
                              </w:rPr>
                            </w:pPr>
                            <w:r>
                              <w:rPr>
                                <w:rFonts w:ascii="Arial"/>
                                <w:b/>
                                <w:color w:val="FFFFFF"/>
                                <w:sz w:val="20"/>
                              </w:rPr>
                              <w:t>Signed</w:t>
                            </w:r>
                            <w:r>
                              <w:rPr>
                                <w:rFonts w:ascii="Arial"/>
                                <w:b/>
                                <w:color w:val="FFFFFF"/>
                                <w:spacing w:val="-3"/>
                                <w:sz w:val="20"/>
                              </w:rPr>
                              <w:t xml:space="preserve"> </w:t>
                            </w:r>
                            <w:r>
                              <w:rPr>
                                <w:rFonts w:ascii="Arial"/>
                                <w:b/>
                                <w:color w:val="FFFFFF"/>
                                <w:sz w:val="20"/>
                              </w:rPr>
                              <w:t xml:space="preserve">by: </w:t>
                            </w:r>
                          </w:p>
                        </w:txbxContent>
                      </v:textbox>
                      <w10:wrap type="topAndBottom" anchorx="margin"/>
                    </v:shape>
                  </w:pict>
                </mc:Fallback>
              </mc:AlternateContent>
            </w:r>
            <w:r>
              <w:rPr>
                <w:rFonts w:ascii="Arial"/>
                <w:b/>
                <w:sz w:val="20"/>
              </w:rPr>
              <w:t>The</w:t>
            </w:r>
            <w:r>
              <w:rPr>
                <w:rFonts w:ascii="Arial"/>
                <w:b/>
                <w:spacing w:val="-4"/>
                <w:sz w:val="20"/>
              </w:rPr>
              <w:t xml:space="preserve"> </w:t>
            </w:r>
            <w:r>
              <w:rPr>
                <w:rFonts w:ascii="Arial"/>
                <w:b/>
                <w:sz w:val="20"/>
              </w:rPr>
              <w:t>authorised representative</w:t>
            </w:r>
            <w:r>
              <w:rPr>
                <w:rFonts w:ascii="Arial"/>
                <w:b/>
                <w:spacing w:val="-3"/>
                <w:sz w:val="20"/>
              </w:rPr>
              <w:t xml:space="preserve"> </w:t>
            </w:r>
            <w:r>
              <w:rPr>
                <w:rFonts w:ascii="Arial"/>
                <w:b/>
                <w:sz w:val="20"/>
              </w:rPr>
              <w:t>for</w:t>
            </w:r>
            <w:r>
              <w:rPr>
                <w:rFonts w:ascii="Arial"/>
                <w:b/>
                <w:spacing w:val="1"/>
                <w:sz w:val="20"/>
              </w:rPr>
              <w:t xml:space="preserve"> </w:t>
            </w:r>
            <w:r w:rsidR="00CA4F5D">
              <w:rPr>
                <w:rFonts w:ascii="Arial"/>
                <w:b/>
                <w:spacing w:val="1"/>
                <w:sz w:val="20"/>
              </w:rPr>
              <w:t>Community Pharmacy Provider:</w:t>
            </w:r>
          </w:p>
        </w:tc>
      </w:tr>
      <w:tr w:rsidR="00A16530" w14:paraId="4CCCA103" w14:textId="77777777" w:rsidTr="00E44251">
        <w:trPr>
          <w:trHeight w:val="2790"/>
        </w:trPr>
        <w:tc>
          <w:tcPr>
            <w:tcW w:w="9941" w:type="dxa"/>
            <w:tcBorders>
              <w:top w:val="single" w:sz="4" w:space="0" w:color="000000"/>
              <w:bottom w:val="single" w:sz="4" w:space="0" w:color="000000"/>
            </w:tcBorders>
          </w:tcPr>
          <w:p w14:paraId="58A1A891" w14:textId="77777777" w:rsidR="00A16530" w:rsidRDefault="00A16530" w:rsidP="00CA4F5D">
            <w:pPr>
              <w:pStyle w:val="TableParagraph"/>
              <w:spacing w:before="0"/>
              <w:ind w:left="0"/>
              <w:rPr>
                <w:rFonts w:ascii="Times New Roman"/>
                <w:sz w:val="20"/>
              </w:rPr>
            </w:pPr>
          </w:p>
        </w:tc>
      </w:tr>
      <w:tr w:rsidR="00CA4F5D" w14:paraId="5187829D" w14:textId="77777777" w:rsidTr="00E44251">
        <w:trPr>
          <w:trHeight w:val="2790"/>
        </w:trPr>
        <w:tc>
          <w:tcPr>
            <w:tcW w:w="9941" w:type="dxa"/>
            <w:tcBorders>
              <w:top w:val="single" w:sz="4" w:space="0" w:color="000000"/>
              <w:bottom w:val="single" w:sz="4" w:space="0" w:color="000000"/>
            </w:tcBorders>
          </w:tcPr>
          <w:p w14:paraId="4A0C362F" w14:textId="135BF332" w:rsidR="00CA4F5D" w:rsidRPr="00D271CC" w:rsidRDefault="00CA4F5D" w:rsidP="00CA4F5D">
            <w:pPr>
              <w:pStyle w:val="TableParagraph"/>
              <w:spacing w:before="0"/>
              <w:ind w:left="0"/>
              <w:rPr>
                <w:rFonts w:ascii="Arial" w:hAnsi="Arial" w:cs="Arial"/>
                <w:b/>
                <w:bCs/>
                <w:sz w:val="20"/>
              </w:rPr>
            </w:pPr>
            <w:r w:rsidRPr="00D271CC">
              <w:rPr>
                <w:rFonts w:ascii="Arial" w:hAnsi="Arial" w:cs="Arial"/>
                <w:b/>
                <w:bCs/>
                <w:sz w:val="20"/>
              </w:rPr>
              <w:t xml:space="preserve">Please list the </w:t>
            </w:r>
            <w:r w:rsidR="00726599">
              <w:rPr>
                <w:rFonts w:ascii="Arial" w:hAnsi="Arial" w:cs="Arial"/>
                <w:b/>
                <w:bCs/>
                <w:sz w:val="20"/>
              </w:rPr>
              <w:t xml:space="preserve">pharmacy locations and sites </w:t>
            </w:r>
            <w:r w:rsidR="0068145F">
              <w:rPr>
                <w:rFonts w:ascii="Arial" w:hAnsi="Arial" w:cs="Arial"/>
                <w:b/>
                <w:bCs/>
                <w:sz w:val="20"/>
              </w:rPr>
              <w:t>from which service delivery is proposed:</w:t>
            </w:r>
          </w:p>
        </w:tc>
      </w:tr>
    </w:tbl>
    <w:p w14:paraId="194CEDA8" w14:textId="77777777" w:rsidR="006112AE" w:rsidRPr="006112AE" w:rsidRDefault="006112AE" w:rsidP="006112AE"/>
    <w:p w14:paraId="16A9520D" w14:textId="77777777" w:rsidR="006112AE" w:rsidRPr="006112AE" w:rsidRDefault="006112AE" w:rsidP="006112AE"/>
    <w:p w14:paraId="17EA962A" w14:textId="77777777" w:rsidR="006112AE" w:rsidRPr="006112AE" w:rsidRDefault="006112AE" w:rsidP="006112AE"/>
    <w:p w14:paraId="288DDD7B" w14:textId="77777777" w:rsidR="006112AE" w:rsidRPr="006112AE" w:rsidRDefault="006112AE" w:rsidP="006112AE"/>
    <w:p w14:paraId="10ED5107" w14:textId="77777777" w:rsidR="006112AE" w:rsidRPr="006112AE" w:rsidRDefault="006112AE" w:rsidP="006112AE"/>
    <w:p w14:paraId="67FE66DD" w14:textId="77777777" w:rsidR="006112AE" w:rsidRPr="006112AE" w:rsidRDefault="006112AE" w:rsidP="006112AE"/>
    <w:p w14:paraId="65498A1D" w14:textId="77777777" w:rsidR="006112AE" w:rsidRPr="006112AE" w:rsidRDefault="006112AE" w:rsidP="006112AE"/>
    <w:p w14:paraId="4A45406B" w14:textId="77777777" w:rsidR="006112AE" w:rsidRPr="006112AE" w:rsidRDefault="006112AE" w:rsidP="006112AE"/>
    <w:p w14:paraId="70EDD979" w14:textId="77777777" w:rsidR="006112AE" w:rsidRPr="006112AE" w:rsidRDefault="006112AE" w:rsidP="006112AE"/>
    <w:p w14:paraId="3E31FF5A" w14:textId="77777777" w:rsidR="006112AE" w:rsidRPr="006112AE" w:rsidRDefault="006112AE" w:rsidP="006112AE"/>
    <w:p w14:paraId="59712BAB" w14:textId="77777777" w:rsidR="006112AE" w:rsidRPr="006112AE" w:rsidRDefault="006112AE" w:rsidP="006112AE"/>
    <w:p w14:paraId="0B425574" w14:textId="77777777" w:rsidR="006112AE" w:rsidRPr="006112AE" w:rsidRDefault="006112AE" w:rsidP="006112AE"/>
    <w:p w14:paraId="293383FC" w14:textId="77777777" w:rsidR="006112AE" w:rsidRPr="006112AE" w:rsidRDefault="006112AE" w:rsidP="006112AE"/>
    <w:p w14:paraId="19104407" w14:textId="77777777" w:rsidR="006112AE" w:rsidRPr="006112AE" w:rsidRDefault="006112AE" w:rsidP="006112AE"/>
    <w:p w14:paraId="64830120" w14:textId="77777777" w:rsidR="006112AE" w:rsidRPr="006112AE" w:rsidRDefault="006112AE" w:rsidP="006112AE"/>
    <w:p w14:paraId="74643572" w14:textId="77777777" w:rsidR="006112AE" w:rsidRPr="006112AE" w:rsidRDefault="006112AE" w:rsidP="006112AE"/>
    <w:p w14:paraId="54638421" w14:textId="77777777" w:rsidR="006112AE" w:rsidRPr="006112AE" w:rsidRDefault="006112AE" w:rsidP="006112AE"/>
    <w:p w14:paraId="4B30DBA1" w14:textId="77777777" w:rsidR="006112AE" w:rsidRPr="006112AE" w:rsidRDefault="006112AE" w:rsidP="006112AE"/>
    <w:p w14:paraId="7261E7B2" w14:textId="77777777" w:rsidR="006112AE" w:rsidRPr="006112AE" w:rsidRDefault="006112AE" w:rsidP="006112AE"/>
    <w:p w14:paraId="4B9750AC" w14:textId="77777777" w:rsidR="006112AE" w:rsidRPr="006112AE" w:rsidRDefault="006112AE" w:rsidP="006112AE"/>
    <w:p w14:paraId="765733F2" w14:textId="77777777" w:rsidR="006112AE" w:rsidRPr="006112AE" w:rsidRDefault="006112AE" w:rsidP="006112AE"/>
    <w:p w14:paraId="252CE410" w14:textId="77777777" w:rsidR="006112AE" w:rsidRPr="006112AE" w:rsidRDefault="006112AE" w:rsidP="006112AE"/>
    <w:p w14:paraId="4C0D0E13" w14:textId="77777777" w:rsidR="006112AE" w:rsidRDefault="006112AE" w:rsidP="006112AE"/>
    <w:p w14:paraId="0E9A2150" w14:textId="77777777" w:rsidR="006112AE" w:rsidRDefault="006112AE" w:rsidP="006112AE"/>
    <w:p w14:paraId="7E553065" w14:textId="77777777" w:rsidR="006112AE" w:rsidRDefault="006112AE" w:rsidP="006112AE"/>
    <w:p w14:paraId="06CECCA1" w14:textId="77777777" w:rsidR="006112AE" w:rsidRDefault="006112AE" w:rsidP="006112AE"/>
    <w:p w14:paraId="2809C677" w14:textId="77777777" w:rsidR="006112AE" w:rsidRDefault="006112AE" w:rsidP="006112AE"/>
    <w:p w14:paraId="60749677" w14:textId="77777777" w:rsidR="006112AE" w:rsidRDefault="006112AE" w:rsidP="006112AE"/>
    <w:p w14:paraId="3CEF6C45" w14:textId="77777777" w:rsidR="006112AE" w:rsidRDefault="006112AE" w:rsidP="006112AE"/>
    <w:p w14:paraId="450082E9" w14:textId="77777777" w:rsidR="00E44251" w:rsidRDefault="00E44251" w:rsidP="006112AE"/>
    <w:p w14:paraId="1EEBC178" w14:textId="77777777" w:rsidR="00E44251" w:rsidRDefault="00E44251" w:rsidP="006112AE"/>
    <w:p w14:paraId="5A7855A9" w14:textId="77777777" w:rsidR="00E44251" w:rsidRDefault="00E44251" w:rsidP="006112AE"/>
    <w:p w14:paraId="70955AA9" w14:textId="77777777" w:rsidR="00E44251" w:rsidRDefault="00E44251" w:rsidP="006112AE"/>
    <w:p w14:paraId="73D315E3" w14:textId="77777777" w:rsidR="00E44251" w:rsidRDefault="00E44251" w:rsidP="006112AE"/>
    <w:p w14:paraId="63BCB4BB" w14:textId="77777777" w:rsidR="00E44251" w:rsidRDefault="00E44251" w:rsidP="006112AE"/>
    <w:p w14:paraId="7A3E45A7" w14:textId="77777777" w:rsidR="00E44251" w:rsidRDefault="00E44251" w:rsidP="006112AE"/>
    <w:p w14:paraId="11FB1763" w14:textId="77777777" w:rsidR="006112AE" w:rsidRDefault="006112AE" w:rsidP="006112AE"/>
    <w:p w14:paraId="3474739E" w14:textId="77777777" w:rsidR="006112AE" w:rsidRDefault="006112AE" w:rsidP="006112AE"/>
    <w:p w14:paraId="55C92DB7" w14:textId="77777777" w:rsidR="006112AE" w:rsidRDefault="006112AE" w:rsidP="006112AE"/>
    <w:p w14:paraId="21CAFA59" w14:textId="77777777" w:rsidR="00E44251" w:rsidRDefault="00E44251" w:rsidP="006112AE"/>
    <w:p w14:paraId="3F2009BC" w14:textId="77777777" w:rsidR="00E44251" w:rsidRDefault="00E44251" w:rsidP="006112AE"/>
    <w:p w14:paraId="7DE003EE" w14:textId="77777777" w:rsidR="00E44251" w:rsidRDefault="00E44251" w:rsidP="006112AE"/>
    <w:p w14:paraId="277FFBA6" w14:textId="77777777" w:rsidR="00E44251" w:rsidRDefault="00E44251" w:rsidP="00045380">
      <w:pPr>
        <w:jc w:val="center"/>
        <w:rPr>
          <w:rFonts w:ascii="Arial" w:hAnsi="Arial" w:cs="Arial"/>
          <w:b/>
          <w:bCs/>
          <w:color w:val="0070C0"/>
          <w:sz w:val="48"/>
          <w:szCs w:val="48"/>
        </w:rPr>
      </w:pPr>
    </w:p>
    <w:p w14:paraId="0319A719" w14:textId="77777777" w:rsidR="004D65E2" w:rsidRDefault="004D65E2" w:rsidP="00045380">
      <w:pPr>
        <w:jc w:val="center"/>
        <w:rPr>
          <w:rFonts w:ascii="Arial" w:hAnsi="Arial" w:cs="Arial"/>
          <w:b/>
          <w:bCs/>
          <w:color w:val="0070C0"/>
          <w:sz w:val="48"/>
          <w:szCs w:val="48"/>
        </w:rPr>
      </w:pPr>
    </w:p>
    <w:p w14:paraId="488F8B74" w14:textId="77777777" w:rsidR="004712C4" w:rsidRDefault="004712C4" w:rsidP="00045380">
      <w:pPr>
        <w:jc w:val="center"/>
        <w:rPr>
          <w:rFonts w:ascii="Arial" w:hAnsi="Arial" w:cs="Arial"/>
          <w:b/>
          <w:bCs/>
          <w:color w:val="0070C0"/>
          <w:sz w:val="48"/>
          <w:szCs w:val="48"/>
        </w:rPr>
      </w:pPr>
    </w:p>
    <w:p w14:paraId="19BBBB6D" w14:textId="77777777" w:rsidR="004712C4" w:rsidRDefault="004712C4" w:rsidP="00045380">
      <w:pPr>
        <w:jc w:val="center"/>
        <w:rPr>
          <w:rFonts w:ascii="Arial" w:hAnsi="Arial" w:cs="Arial"/>
          <w:b/>
          <w:bCs/>
          <w:color w:val="0070C0"/>
          <w:sz w:val="48"/>
          <w:szCs w:val="48"/>
        </w:rPr>
      </w:pPr>
    </w:p>
    <w:p w14:paraId="550E363D" w14:textId="77777777" w:rsidR="0068145F" w:rsidRDefault="0068145F" w:rsidP="00045380">
      <w:pPr>
        <w:jc w:val="center"/>
        <w:rPr>
          <w:rFonts w:ascii="Arial" w:hAnsi="Arial" w:cs="Arial"/>
          <w:b/>
          <w:bCs/>
          <w:color w:val="0070C0"/>
          <w:sz w:val="48"/>
          <w:szCs w:val="48"/>
        </w:rPr>
      </w:pPr>
    </w:p>
    <w:p w14:paraId="680F55AA" w14:textId="1A6CA54D" w:rsidR="006112AE" w:rsidRPr="00F6045C" w:rsidRDefault="00F6045C" w:rsidP="00045380">
      <w:pPr>
        <w:jc w:val="center"/>
        <w:rPr>
          <w:rFonts w:ascii="Arial" w:hAnsi="Arial" w:cs="Arial"/>
          <w:b/>
          <w:bCs/>
          <w:color w:val="0070C0"/>
          <w:sz w:val="48"/>
          <w:szCs w:val="48"/>
        </w:rPr>
      </w:pPr>
      <w:r w:rsidRPr="00F6045C">
        <w:rPr>
          <w:rFonts w:ascii="Arial" w:hAnsi="Arial" w:cs="Arial"/>
          <w:b/>
          <w:bCs/>
          <w:color w:val="0070C0"/>
          <w:sz w:val="48"/>
          <w:szCs w:val="48"/>
        </w:rPr>
        <w:t>NHS</w:t>
      </w:r>
    </w:p>
    <w:p w14:paraId="02EC1A4D" w14:textId="0159CF70" w:rsidR="00F6045C" w:rsidRPr="00F6045C" w:rsidRDefault="00F6045C" w:rsidP="00045380">
      <w:pPr>
        <w:jc w:val="center"/>
        <w:rPr>
          <w:rFonts w:ascii="Arial" w:hAnsi="Arial" w:cs="Arial"/>
          <w:b/>
          <w:bCs/>
          <w:color w:val="0070C0"/>
          <w:sz w:val="48"/>
          <w:szCs w:val="48"/>
        </w:rPr>
      </w:pPr>
      <w:r w:rsidRPr="00F6045C">
        <w:rPr>
          <w:rFonts w:ascii="Arial" w:hAnsi="Arial" w:cs="Arial"/>
          <w:b/>
          <w:bCs/>
          <w:color w:val="0070C0"/>
          <w:sz w:val="48"/>
          <w:szCs w:val="48"/>
        </w:rPr>
        <w:t xml:space="preserve">Community Pharmacy </w:t>
      </w:r>
    </w:p>
    <w:p w14:paraId="25E91484" w14:textId="38EDED4B" w:rsidR="00F6045C" w:rsidRPr="00F6045C" w:rsidRDefault="00F6045C" w:rsidP="00045380">
      <w:pPr>
        <w:jc w:val="center"/>
        <w:rPr>
          <w:rFonts w:ascii="Arial" w:hAnsi="Arial" w:cs="Arial"/>
          <w:b/>
          <w:bCs/>
          <w:color w:val="0070C0"/>
          <w:sz w:val="48"/>
          <w:szCs w:val="48"/>
        </w:rPr>
      </w:pPr>
      <w:r w:rsidRPr="00F6045C">
        <w:rPr>
          <w:rFonts w:ascii="Arial" w:hAnsi="Arial" w:cs="Arial"/>
          <w:b/>
          <w:bCs/>
          <w:color w:val="0070C0"/>
          <w:sz w:val="48"/>
          <w:szCs w:val="48"/>
        </w:rPr>
        <w:t>Patient Group Direction (PGD)</w:t>
      </w:r>
    </w:p>
    <w:p w14:paraId="3208A46D" w14:textId="2D794BD2" w:rsidR="00F6045C" w:rsidRDefault="00F6045C" w:rsidP="00045380">
      <w:pPr>
        <w:jc w:val="center"/>
        <w:rPr>
          <w:rFonts w:ascii="Arial" w:hAnsi="Arial" w:cs="Arial"/>
          <w:color w:val="0070C0"/>
          <w:sz w:val="48"/>
          <w:szCs w:val="48"/>
        </w:rPr>
      </w:pPr>
      <w:r w:rsidRPr="00F6045C">
        <w:rPr>
          <w:rFonts w:ascii="Arial" w:hAnsi="Arial" w:cs="Arial"/>
          <w:b/>
          <w:bCs/>
          <w:color w:val="0070C0"/>
          <w:sz w:val="48"/>
          <w:szCs w:val="48"/>
        </w:rPr>
        <w:t>Service</w:t>
      </w:r>
      <w:r>
        <w:rPr>
          <w:rFonts w:ascii="Arial" w:hAnsi="Arial" w:cs="Arial"/>
          <w:color w:val="0070C0"/>
          <w:sz w:val="48"/>
          <w:szCs w:val="48"/>
        </w:rPr>
        <w:t xml:space="preserve"> </w:t>
      </w:r>
    </w:p>
    <w:p w14:paraId="7D42A0E9" w14:textId="77777777" w:rsidR="001F78B9" w:rsidRDefault="001F78B9" w:rsidP="00045380">
      <w:pPr>
        <w:jc w:val="center"/>
        <w:rPr>
          <w:rFonts w:ascii="Arial" w:hAnsi="Arial" w:cs="Arial"/>
          <w:color w:val="0070C0"/>
          <w:sz w:val="48"/>
          <w:szCs w:val="48"/>
        </w:rPr>
      </w:pPr>
    </w:p>
    <w:p w14:paraId="0330E807" w14:textId="77777777" w:rsidR="001F78B9" w:rsidRDefault="001F78B9" w:rsidP="00045380">
      <w:pPr>
        <w:jc w:val="center"/>
        <w:rPr>
          <w:rFonts w:ascii="Arial" w:hAnsi="Arial" w:cs="Arial"/>
          <w:color w:val="0070C0"/>
          <w:sz w:val="48"/>
          <w:szCs w:val="48"/>
        </w:rPr>
      </w:pPr>
    </w:p>
    <w:p w14:paraId="30A48C0F" w14:textId="77777777" w:rsidR="001F78B9" w:rsidRDefault="001F78B9" w:rsidP="00045380">
      <w:pPr>
        <w:jc w:val="center"/>
        <w:rPr>
          <w:rFonts w:ascii="Arial" w:hAnsi="Arial" w:cs="Arial"/>
          <w:color w:val="0070C0"/>
          <w:sz w:val="48"/>
          <w:szCs w:val="48"/>
        </w:rPr>
      </w:pPr>
    </w:p>
    <w:p w14:paraId="4C8628C0" w14:textId="77777777" w:rsidR="001F78B9" w:rsidRDefault="001F78B9" w:rsidP="00045380">
      <w:pPr>
        <w:jc w:val="center"/>
        <w:rPr>
          <w:rFonts w:ascii="Arial" w:hAnsi="Arial" w:cs="Arial"/>
          <w:color w:val="0070C0"/>
          <w:sz w:val="48"/>
          <w:szCs w:val="48"/>
        </w:rPr>
      </w:pPr>
    </w:p>
    <w:p w14:paraId="205C062F" w14:textId="77777777" w:rsidR="001F78B9" w:rsidRDefault="001F78B9" w:rsidP="00045380">
      <w:pPr>
        <w:jc w:val="center"/>
        <w:rPr>
          <w:rFonts w:ascii="Arial" w:hAnsi="Arial" w:cs="Arial"/>
          <w:color w:val="0070C0"/>
          <w:sz w:val="48"/>
          <w:szCs w:val="48"/>
        </w:rPr>
      </w:pPr>
    </w:p>
    <w:p w14:paraId="36F37810" w14:textId="77777777" w:rsidR="001F78B9" w:rsidRDefault="001F78B9" w:rsidP="00045380">
      <w:pPr>
        <w:jc w:val="center"/>
        <w:rPr>
          <w:rFonts w:ascii="Arial" w:hAnsi="Arial" w:cs="Arial"/>
          <w:color w:val="0070C0"/>
          <w:sz w:val="48"/>
          <w:szCs w:val="48"/>
        </w:rPr>
      </w:pPr>
    </w:p>
    <w:p w14:paraId="1C94D854" w14:textId="77777777" w:rsidR="001F78B9" w:rsidRDefault="001F78B9" w:rsidP="00045380">
      <w:pPr>
        <w:jc w:val="center"/>
        <w:rPr>
          <w:rFonts w:ascii="Arial" w:hAnsi="Arial" w:cs="Arial"/>
          <w:color w:val="0070C0"/>
          <w:sz w:val="48"/>
          <w:szCs w:val="48"/>
        </w:rPr>
      </w:pPr>
    </w:p>
    <w:p w14:paraId="34A44FDF" w14:textId="77777777" w:rsidR="001F78B9" w:rsidRDefault="001F78B9" w:rsidP="00045380">
      <w:pPr>
        <w:jc w:val="center"/>
        <w:rPr>
          <w:rFonts w:ascii="Arial" w:hAnsi="Arial" w:cs="Arial"/>
          <w:color w:val="0070C0"/>
          <w:sz w:val="48"/>
          <w:szCs w:val="48"/>
        </w:rPr>
      </w:pPr>
    </w:p>
    <w:p w14:paraId="46FA4A28" w14:textId="77777777" w:rsidR="001F78B9" w:rsidRDefault="001F78B9" w:rsidP="001F78B9">
      <w:pPr>
        <w:rPr>
          <w:rFonts w:ascii="Arial" w:hAnsi="Arial" w:cs="Arial"/>
          <w:color w:val="0070C0"/>
          <w:sz w:val="48"/>
          <w:szCs w:val="48"/>
        </w:rPr>
      </w:pPr>
    </w:p>
    <w:p w14:paraId="78294929" w14:textId="28E340CA" w:rsidR="001F78B9" w:rsidRDefault="001F78B9" w:rsidP="00045380">
      <w:pPr>
        <w:jc w:val="center"/>
        <w:rPr>
          <w:rFonts w:ascii="Arial" w:hAnsi="Arial" w:cs="Arial"/>
          <w:b/>
          <w:bCs/>
          <w:color w:val="0070C0"/>
          <w:sz w:val="48"/>
          <w:szCs w:val="48"/>
        </w:rPr>
      </w:pPr>
      <w:r w:rsidRPr="001F78B9">
        <w:rPr>
          <w:rFonts w:ascii="Arial" w:hAnsi="Arial" w:cs="Arial"/>
          <w:b/>
          <w:bCs/>
          <w:color w:val="0070C0"/>
          <w:sz w:val="48"/>
          <w:szCs w:val="48"/>
        </w:rPr>
        <w:t>Service Specification</w:t>
      </w:r>
    </w:p>
    <w:p w14:paraId="55AD93FB" w14:textId="77777777" w:rsidR="001F78B9" w:rsidRDefault="001F78B9" w:rsidP="00045380">
      <w:pPr>
        <w:jc w:val="center"/>
        <w:rPr>
          <w:rFonts w:ascii="Arial" w:hAnsi="Arial" w:cs="Arial"/>
          <w:b/>
          <w:bCs/>
          <w:color w:val="0070C0"/>
          <w:sz w:val="48"/>
          <w:szCs w:val="48"/>
        </w:rPr>
      </w:pPr>
    </w:p>
    <w:p w14:paraId="135AACA7" w14:textId="77777777" w:rsidR="001F78B9" w:rsidRDefault="001F78B9" w:rsidP="00045380">
      <w:pPr>
        <w:jc w:val="center"/>
        <w:rPr>
          <w:rFonts w:ascii="Arial" w:hAnsi="Arial" w:cs="Arial"/>
          <w:b/>
          <w:bCs/>
          <w:color w:val="0070C0"/>
          <w:sz w:val="48"/>
          <w:szCs w:val="48"/>
        </w:rPr>
      </w:pPr>
    </w:p>
    <w:p w14:paraId="4C276A54" w14:textId="77777777" w:rsidR="00D81DF7" w:rsidRDefault="00D81DF7" w:rsidP="00D81DF7">
      <w:pPr>
        <w:rPr>
          <w:rFonts w:ascii="Arial" w:hAnsi="Arial" w:cs="Arial"/>
          <w:b/>
          <w:bCs/>
          <w:color w:val="0070C0"/>
          <w:sz w:val="48"/>
          <w:szCs w:val="48"/>
        </w:rPr>
      </w:pPr>
    </w:p>
    <w:p w14:paraId="02051BB2" w14:textId="7D0BE399" w:rsidR="001F78B9" w:rsidRDefault="00B87424" w:rsidP="00D81DF7">
      <w:pPr>
        <w:jc w:val="center"/>
        <w:rPr>
          <w:rFonts w:ascii="Arial" w:hAnsi="Arial" w:cs="Arial"/>
          <w:color w:val="0070C0"/>
        </w:rPr>
      </w:pPr>
      <w:r w:rsidRPr="00C02F73">
        <w:rPr>
          <w:rFonts w:ascii="Arial" w:hAnsi="Arial" w:cs="Arial"/>
          <w:color w:val="0070C0"/>
        </w:rPr>
        <w:t>Pharmacy Local Enhanced Service</w:t>
      </w:r>
    </w:p>
    <w:p w14:paraId="7E17251D" w14:textId="77777777" w:rsidR="00C02F73" w:rsidRDefault="00C02F73" w:rsidP="001E50C1">
      <w:pPr>
        <w:rPr>
          <w:rFonts w:ascii="Arial" w:hAnsi="Arial" w:cs="Arial"/>
          <w:color w:val="0070C0"/>
        </w:rPr>
      </w:pPr>
    </w:p>
    <w:p w14:paraId="36001E07" w14:textId="77777777" w:rsidR="00C02F73" w:rsidRDefault="00C02F73" w:rsidP="00B87424">
      <w:pPr>
        <w:jc w:val="center"/>
        <w:rPr>
          <w:rFonts w:ascii="Arial" w:hAnsi="Arial" w:cs="Arial"/>
          <w:color w:val="0070C0"/>
        </w:rPr>
      </w:pPr>
    </w:p>
    <w:p w14:paraId="50D2DFCD" w14:textId="77777777" w:rsidR="00E44251" w:rsidRDefault="00E44251" w:rsidP="00B87424">
      <w:pPr>
        <w:jc w:val="center"/>
        <w:rPr>
          <w:rFonts w:ascii="Arial" w:hAnsi="Arial" w:cs="Arial"/>
          <w:color w:val="0070C0"/>
        </w:rPr>
      </w:pPr>
    </w:p>
    <w:p w14:paraId="78202079" w14:textId="77777777" w:rsidR="00E44251" w:rsidRDefault="00E44251" w:rsidP="00B87424">
      <w:pPr>
        <w:jc w:val="center"/>
        <w:rPr>
          <w:rFonts w:ascii="Arial" w:hAnsi="Arial" w:cs="Arial"/>
          <w:color w:val="0070C0"/>
        </w:rPr>
      </w:pPr>
    </w:p>
    <w:p w14:paraId="79539E29" w14:textId="77777777" w:rsidR="00E44251" w:rsidRDefault="00E44251" w:rsidP="00B87424">
      <w:pPr>
        <w:jc w:val="center"/>
        <w:rPr>
          <w:rFonts w:ascii="Arial" w:hAnsi="Arial" w:cs="Arial"/>
          <w:color w:val="0070C0"/>
        </w:rPr>
      </w:pPr>
    </w:p>
    <w:p w14:paraId="28B63112" w14:textId="77777777" w:rsidR="00E44251" w:rsidRDefault="00E44251" w:rsidP="00B87424">
      <w:pPr>
        <w:jc w:val="center"/>
        <w:rPr>
          <w:rFonts w:ascii="Arial" w:hAnsi="Arial" w:cs="Arial"/>
          <w:color w:val="0070C0"/>
        </w:rPr>
      </w:pPr>
    </w:p>
    <w:p w14:paraId="42D77D0C" w14:textId="77777777" w:rsidR="00E44251" w:rsidRDefault="00E44251" w:rsidP="00B87424">
      <w:pPr>
        <w:jc w:val="center"/>
        <w:rPr>
          <w:rFonts w:ascii="Arial" w:hAnsi="Arial" w:cs="Arial"/>
          <w:color w:val="0070C0"/>
        </w:rPr>
      </w:pPr>
    </w:p>
    <w:p w14:paraId="6E884B99" w14:textId="77777777" w:rsidR="00E44251" w:rsidRDefault="00E44251" w:rsidP="00B87424">
      <w:pPr>
        <w:jc w:val="center"/>
        <w:rPr>
          <w:rFonts w:ascii="Arial" w:hAnsi="Arial" w:cs="Arial"/>
          <w:color w:val="0070C0"/>
        </w:rPr>
      </w:pPr>
    </w:p>
    <w:p w14:paraId="274409BD" w14:textId="77777777" w:rsidR="00E44251" w:rsidRDefault="00E44251" w:rsidP="00B87424">
      <w:pPr>
        <w:jc w:val="center"/>
        <w:rPr>
          <w:rFonts w:ascii="Arial" w:hAnsi="Arial" w:cs="Arial"/>
          <w:color w:val="0070C0"/>
        </w:rPr>
      </w:pPr>
    </w:p>
    <w:p w14:paraId="57463FDE" w14:textId="77777777" w:rsidR="00E44251" w:rsidRDefault="00E44251" w:rsidP="00B87424">
      <w:pPr>
        <w:jc w:val="center"/>
        <w:rPr>
          <w:rFonts w:ascii="Arial" w:hAnsi="Arial" w:cs="Arial"/>
          <w:color w:val="0070C0"/>
        </w:rPr>
      </w:pPr>
    </w:p>
    <w:p w14:paraId="3794635C" w14:textId="77777777" w:rsidR="00E44251" w:rsidRDefault="00E44251" w:rsidP="00B87424">
      <w:pPr>
        <w:jc w:val="center"/>
        <w:rPr>
          <w:rFonts w:ascii="Arial" w:hAnsi="Arial" w:cs="Arial"/>
          <w:color w:val="0070C0"/>
        </w:rPr>
      </w:pPr>
    </w:p>
    <w:p w14:paraId="5BE8D006" w14:textId="2523E17B" w:rsidR="00C02F73" w:rsidRDefault="00C14AEC" w:rsidP="00C14AEC">
      <w:pPr>
        <w:rPr>
          <w:rFonts w:ascii="Calibri" w:eastAsia="Calibri" w:hAnsi="Calibri"/>
          <w:sz w:val="22"/>
          <w:szCs w:val="22"/>
          <w:bdr w:val="none" w:sz="0" w:space="0" w:color="auto"/>
          <w:lang w:val="en-GB"/>
        </w:rPr>
      </w:pPr>
      <w:r w:rsidRPr="00F714A8">
        <w:rPr>
          <w:rFonts w:ascii="Arial" w:hAnsi="Arial" w:cs="Arial"/>
          <w:b/>
          <w:bCs/>
          <w:color w:val="0070C0"/>
        </w:rPr>
        <w:t>Equalities and health inequalities statement</w:t>
      </w:r>
      <w:r w:rsidRPr="00C14AEC">
        <w:rPr>
          <w:rFonts w:ascii="Arial" w:hAnsi="Arial" w:cs="Arial"/>
          <w:color w:val="0070C0"/>
        </w:rPr>
        <w:t xml:space="preserve"> – </w:t>
      </w:r>
      <w:hyperlink r:id="rId11" w:anchor=":~:text=NHS%20Gloucestershire%20ICB%20is%20committed,sexual%20orientation%2C%20religion%20or%20belief%2C" w:history="1">
        <w:r w:rsidR="00130519" w:rsidRPr="00130519">
          <w:rPr>
            <w:rFonts w:ascii="Arial" w:eastAsia="Calibri" w:hAnsi="Arial" w:cs="Arial"/>
            <w:color w:val="4BACC6"/>
            <w:u w:val="single"/>
            <w:bdr w:val="none" w:sz="0" w:space="0" w:color="auto"/>
            <w:lang w:val="en-GB"/>
          </w:rPr>
          <w:t>link for reference</w:t>
        </w:r>
      </w:hyperlink>
    </w:p>
    <w:p w14:paraId="39341E01" w14:textId="77777777" w:rsidR="00130519" w:rsidRDefault="00130519" w:rsidP="00C14AEC">
      <w:pPr>
        <w:rPr>
          <w:rFonts w:ascii="Calibri" w:eastAsia="Calibri" w:hAnsi="Calibri"/>
          <w:sz w:val="22"/>
          <w:szCs w:val="22"/>
          <w:bdr w:val="none" w:sz="0" w:space="0" w:color="auto"/>
          <w:lang w:val="en-GB"/>
        </w:rPr>
      </w:pPr>
    </w:p>
    <w:p w14:paraId="22DC4AB2" w14:textId="6D699071" w:rsidR="00130519" w:rsidRDefault="00973797" w:rsidP="00F714A8">
      <w:pPr>
        <w:jc w:val="both"/>
        <w:rPr>
          <w:rFonts w:ascii="Arial" w:hAnsi="Arial" w:cs="Arial"/>
        </w:rPr>
      </w:pPr>
      <w:r w:rsidRPr="00973797">
        <w:rPr>
          <w:rFonts w:ascii="Arial" w:hAnsi="Arial" w:cs="Arial"/>
        </w:rPr>
        <w:t>NHS Gloucestershire ICB is committed to upholding the NHS Constitution and, specifically in relation to equality, diversity and human rights, the principle which requires us to provide ‘a comprehensive service, available to all irrespective of gender, race, disability, age, sexual orientation, religion or belief, gender reassignment, pregnancy and maternity or marital or civil partnership status’</w:t>
      </w:r>
    </w:p>
    <w:p w14:paraId="51534692" w14:textId="77777777" w:rsidR="00F714A8" w:rsidRDefault="00F714A8" w:rsidP="00F714A8">
      <w:pPr>
        <w:jc w:val="both"/>
        <w:rPr>
          <w:rFonts w:ascii="Arial" w:hAnsi="Arial" w:cs="Arial"/>
        </w:rPr>
      </w:pPr>
    </w:p>
    <w:p w14:paraId="31496571" w14:textId="77777777" w:rsidR="00F714A8" w:rsidRDefault="00F714A8" w:rsidP="00F714A8">
      <w:pPr>
        <w:jc w:val="both"/>
        <w:rPr>
          <w:rFonts w:ascii="Arial" w:hAnsi="Arial" w:cs="Arial"/>
        </w:rPr>
      </w:pPr>
    </w:p>
    <w:p w14:paraId="1ACE6BF1" w14:textId="7D4BD57A" w:rsidR="00F714A8" w:rsidRDefault="00F714A8" w:rsidP="00F714A8">
      <w:pPr>
        <w:pStyle w:val="Heading2"/>
        <w:rPr>
          <w:rFonts w:ascii="Arial" w:hAnsi="Arial" w:cs="Arial"/>
          <w:b/>
          <w:bCs/>
        </w:rPr>
      </w:pPr>
      <w:r w:rsidRPr="00F714A8">
        <w:rPr>
          <w:rFonts w:ascii="Arial" w:hAnsi="Arial" w:cs="Arial"/>
          <w:b/>
          <w:bCs/>
        </w:rPr>
        <w:t>Contents</w:t>
      </w:r>
    </w:p>
    <w:p w14:paraId="4FE9B27A" w14:textId="77777777" w:rsidR="00F714A8" w:rsidRDefault="00F714A8" w:rsidP="00F714A8"/>
    <w:p w14:paraId="01002614" w14:textId="030E3773" w:rsidR="00DC796C" w:rsidRPr="0070013F" w:rsidRDefault="00DC796C">
      <w:pPr>
        <w:pStyle w:val="ListParagraph"/>
        <w:numPr>
          <w:ilvl w:val="0"/>
          <w:numId w:val="5"/>
        </w:numPr>
        <w:rPr>
          <w:rFonts w:ascii="Arial" w:hAnsi="Arial" w:cs="Arial"/>
        </w:rPr>
      </w:pPr>
      <w:r w:rsidRPr="0070013F">
        <w:rPr>
          <w:rFonts w:ascii="Arial" w:hAnsi="Arial" w:cs="Arial"/>
        </w:rPr>
        <w:t>Population Needs…</w:t>
      </w:r>
      <w:proofErr w:type="gramStart"/>
      <w:r w:rsidRPr="0070013F">
        <w:rPr>
          <w:rFonts w:ascii="Arial" w:hAnsi="Arial" w:cs="Arial"/>
        </w:rPr>
        <w:t>…..</w:t>
      </w:r>
      <w:proofErr w:type="gramEnd"/>
      <w:r w:rsidRPr="0070013F">
        <w:rPr>
          <w:rFonts w:ascii="Arial" w:hAnsi="Arial" w:cs="Arial"/>
        </w:rPr>
        <w:t xml:space="preserve"> ……….………………………………….9</w:t>
      </w:r>
    </w:p>
    <w:p w14:paraId="123526C4" w14:textId="77777777" w:rsidR="00940610" w:rsidRPr="0070013F" w:rsidRDefault="00940610" w:rsidP="00940610">
      <w:pPr>
        <w:pStyle w:val="ListParagraph"/>
        <w:ind w:left="1080"/>
        <w:rPr>
          <w:rFonts w:ascii="Arial" w:hAnsi="Arial" w:cs="Arial"/>
        </w:rPr>
      </w:pPr>
    </w:p>
    <w:p w14:paraId="7DC17367" w14:textId="0CEF4795" w:rsidR="00DC796C" w:rsidRPr="0070013F" w:rsidRDefault="00DC796C">
      <w:pPr>
        <w:pStyle w:val="ListParagraph"/>
        <w:numPr>
          <w:ilvl w:val="0"/>
          <w:numId w:val="5"/>
        </w:numPr>
        <w:rPr>
          <w:rFonts w:ascii="Arial" w:hAnsi="Arial" w:cs="Arial"/>
        </w:rPr>
      </w:pPr>
      <w:r w:rsidRPr="0070013F">
        <w:rPr>
          <w:rFonts w:ascii="Arial" w:hAnsi="Arial" w:cs="Arial"/>
        </w:rPr>
        <w:t>Outcomes……………. …………………………………………</w:t>
      </w:r>
      <w:r w:rsidR="00FC64B8" w:rsidRPr="0070013F">
        <w:rPr>
          <w:rFonts w:ascii="Arial" w:hAnsi="Arial" w:cs="Arial"/>
        </w:rPr>
        <w:t>...</w:t>
      </w:r>
      <w:r w:rsidRPr="0070013F">
        <w:rPr>
          <w:rFonts w:ascii="Arial" w:hAnsi="Arial" w:cs="Arial"/>
        </w:rPr>
        <w:t xml:space="preserve"> 9</w:t>
      </w:r>
    </w:p>
    <w:p w14:paraId="2C1DC3DA" w14:textId="77777777" w:rsidR="00940610" w:rsidRPr="0070013F" w:rsidRDefault="00940610" w:rsidP="00940610">
      <w:pPr>
        <w:rPr>
          <w:rFonts w:ascii="Arial" w:hAnsi="Arial" w:cs="Arial"/>
        </w:rPr>
      </w:pPr>
    </w:p>
    <w:p w14:paraId="017521B8" w14:textId="7084D180" w:rsidR="00DC796C" w:rsidRPr="0070013F" w:rsidRDefault="00DC796C">
      <w:pPr>
        <w:pStyle w:val="ListParagraph"/>
        <w:numPr>
          <w:ilvl w:val="0"/>
          <w:numId w:val="5"/>
        </w:numPr>
        <w:rPr>
          <w:rFonts w:ascii="Arial" w:hAnsi="Arial" w:cs="Arial"/>
        </w:rPr>
      </w:pPr>
      <w:r w:rsidRPr="0070013F">
        <w:rPr>
          <w:rFonts w:ascii="Arial" w:hAnsi="Arial" w:cs="Arial"/>
        </w:rPr>
        <w:t>Scope………………………………. ……………………….……10</w:t>
      </w:r>
    </w:p>
    <w:p w14:paraId="1056E466" w14:textId="77777777" w:rsidR="00940610" w:rsidRPr="0070013F" w:rsidRDefault="00940610" w:rsidP="00940610">
      <w:pPr>
        <w:pStyle w:val="ListParagraph"/>
        <w:ind w:left="1080"/>
        <w:rPr>
          <w:rFonts w:ascii="Arial" w:hAnsi="Arial" w:cs="Arial"/>
        </w:rPr>
      </w:pPr>
    </w:p>
    <w:p w14:paraId="059B530F" w14:textId="7B20056E" w:rsidR="00DC796C" w:rsidRPr="0070013F" w:rsidRDefault="00DC796C">
      <w:pPr>
        <w:pStyle w:val="ListParagraph"/>
        <w:numPr>
          <w:ilvl w:val="0"/>
          <w:numId w:val="5"/>
        </w:numPr>
        <w:rPr>
          <w:rFonts w:ascii="Arial" w:hAnsi="Arial" w:cs="Arial"/>
        </w:rPr>
      </w:pPr>
      <w:r w:rsidRPr="0070013F">
        <w:rPr>
          <w:rFonts w:ascii="Arial" w:hAnsi="Arial" w:cs="Arial"/>
        </w:rPr>
        <w:t xml:space="preserve">Applicable Service </w:t>
      </w:r>
      <w:proofErr w:type="gramStart"/>
      <w:r w:rsidRPr="0070013F">
        <w:rPr>
          <w:rFonts w:ascii="Arial" w:hAnsi="Arial" w:cs="Arial"/>
        </w:rPr>
        <w:t>Standards..</w:t>
      </w:r>
      <w:proofErr w:type="gramEnd"/>
      <w:r w:rsidRPr="0070013F">
        <w:rPr>
          <w:rFonts w:ascii="Arial" w:hAnsi="Arial" w:cs="Arial"/>
        </w:rPr>
        <w:t>……………………………….</w:t>
      </w:r>
      <w:r w:rsidR="0070013F">
        <w:rPr>
          <w:rFonts w:ascii="Arial" w:hAnsi="Arial" w:cs="Arial"/>
        </w:rPr>
        <w:t>..</w:t>
      </w:r>
      <w:r w:rsidRPr="0070013F">
        <w:rPr>
          <w:rFonts w:ascii="Arial" w:hAnsi="Arial" w:cs="Arial"/>
        </w:rPr>
        <w:t>.12</w:t>
      </w:r>
    </w:p>
    <w:p w14:paraId="4873649D" w14:textId="77777777" w:rsidR="00940610" w:rsidRPr="0070013F" w:rsidRDefault="00940610" w:rsidP="00940610">
      <w:pPr>
        <w:rPr>
          <w:rFonts w:ascii="Arial" w:hAnsi="Arial" w:cs="Arial"/>
        </w:rPr>
      </w:pPr>
    </w:p>
    <w:p w14:paraId="32CE174E" w14:textId="6768FEB0" w:rsidR="00DC796C" w:rsidRPr="0070013F" w:rsidRDefault="00DC796C">
      <w:pPr>
        <w:pStyle w:val="ListParagraph"/>
        <w:numPr>
          <w:ilvl w:val="0"/>
          <w:numId w:val="5"/>
        </w:numPr>
        <w:rPr>
          <w:rFonts w:ascii="Arial" w:hAnsi="Arial" w:cs="Arial"/>
        </w:rPr>
      </w:pPr>
      <w:r w:rsidRPr="0070013F">
        <w:rPr>
          <w:rFonts w:ascii="Arial" w:hAnsi="Arial" w:cs="Arial"/>
        </w:rPr>
        <w:t xml:space="preserve">Applicable Quality </w:t>
      </w:r>
      <w:proofErr w:type="gramStart"/>
      <w:r w:rsidRPr="0070013F">
        <w:rPr>
          <w:rFonts w:ascii="Arial" w:hAnsi="Arial" w:cs="Arial"/>
        </w:rPr>
        <w:t>Requirements..</w:t>
      </w:r>
      <w:proofErr w:type="gramEnd"/>
      <w:r w:rsidRPr="0070013F">
        <w:rPr>
          <w:rFonts w:ascii="Arial" w:hAnsi="Arial" w:cs="Arial"/>
        </w:rPr>
        <w:t>…………………………</w:t>
      </w:r>
      <w:proofErr w:type="gramStart"/>
      <w:r w:rsidRPr="0070013F">
        <w:rPr>
          <w:rFonts w:ascii="Arial" w:hAnsi="Arial" w:cs="Arial"/>
        </w:rPr>
        <w:t>…</w:t>
      </w:r>
      <w:r w:rsidR="0070013F">
        <w:rPr>
          <w:rFonts w:ascii="Arial" w:hAnsi="Arial" w:cs="Arial"/>
        </w:rPr>
        <w:t>.</w:t>
      </w:r>
      <w:r w:rsidRPr="0070013F">
        <w:rPr>
          <w:rFonts w:ascii="Arial" w:hAnsi="Arial" w:cs="Arial"/>
        </w:rPr>
        <w:t>.</w:t>
      </w:r>
      <w:proofErr w:type="gramEnd"/>
      <w:r w:rsidRPr="0070013F">
        <w:rPr>
          <w:rFonts w:ascii="Arial" w:hAnsi="Arial" w:cs="Arial"/>
        </w:rPr>
        <w:t>13</w:t>
      </w:r>
    </w:p>
    <w:p w14:paraId="10C0995D" w14:textId="77777777" w:rsidR="00940610" w:rsidRPr="0070013F" w:rsidRDefault="00940610" w:rsidP="00940610">
      <w:pPr>
        <w:pStyle w:val="ListParagraph"/>
        <w:ind w:left="1080"/>
        <w:rPr>
          <w:rFonts w:ascii="Arial" w:hAnsi="Arial" w:cs="Arial"/>
        </w:rPr>
      </w:pPr>
    </w:p>
    <w:p w14:paraId="2760DACB" w14:textId="6B4093D0" w:rsidR="00DC796C" w:rsidRPr="0070013F" w:rsidRDefault="00DC796C">
      <w:pPr>
        <w:pStyle w:val="ListParagraph"/>
        <w:numPr>
          <w:ilvl w:val="0"/>
          <w:numId w:val="5"/>
        </w:numPr>
        <w:rPr>
          <w:rFonts w:ascii="Arial" w:hAnsi="Arial" w:cs="Arial"/>
        </w:rPr>
      </w:pPr>
      <w:r w:rsidRPr="0070013F">
        <w:rPr>
          <w:rFonts w:ascii="Arial" w:hAnsi="Arial" w:cs="Arial"/>
        </w:rPr>
        <w:t>Location of Provider Premises…………………………………</w:t>
      </w:r>
      <w:r w:rsidR="00C47E09">
        <w:rPr>
          <w:rFonts w:ascii="Arial" w:hAnsi="Arial" w:cs="Arial"/>
        </w:rPr>
        <w:t>.</w:t>
      </w:r>
      <w:r w:rsidRPr="0070013F">
        <w:rPr>
          <w:rFonts w:ascii="Arial" w:hAnsi="Arial" w:cs="Arial"/>
        </w:rPr>
        <w:t>14</w:t>
      </w:r>
    </w:p>
    <w:p w14:paraId="6167FD77" w14:textId="77777777" w:rsidR="00940610" w:rsidRPr="0070013F" w:rsidRDefault="00940610" w:rsidP="00940610">
      <w:pPr>
        <w:rPr>
          <w:rFonts w:ascii="Arial" w:hAnsi="Arial" w:cs="Arial"/>
        </w:rPr>
      </w:pPr>
    </w:p>
    <w:p w14:paraId="278A9728" w14:textId="540350A8" w:rsidR="00F714A8" w:rsidRPr="0070013F" w:rsidRDefault="00DC796C">
      <w:pPr>
        <w:pStyle w:val="ListParagraph"/>
        <w:numPr>
          <w:ilvl w:val="0"/>
          <w:numId w:val="5"/>
        </w:numPr>
        <w:rPr>
          <w:rFonts w:ascii="Arial" w:hAnsi="Arial" w:cs="Arial"/>
        </w:rPr>
      </w:pPr>
      <w:r w:rsidRPr="0070013F">
        <w:rPr>
          <w:rFonts w:ascii="Arial" w:hAnsi="Arial" w:cs="Arial"/>
        </w:rPr>
        <w:t>Payment and Invoicing…………………….…………………</w:t>
      </w:r>
      <w:r w:rsidR="00C47E09">
        <w:rPr>
          <w:rFonts w:ascii="Arial" w:hAnsi="Arial" w:cs="Arial"/>
        </w:rPr>
        <w:t>…</w:t>
      </w:r>
      <w:r w:rsidR="00424B07" w:rsidRPr="0070013F">
        <w:rPr>
          <w:rFonts w:ascii="Arial" w:hAnsi="Arial" w:cs="Arial"/>
        </w:rPr>
        <w:t>.</w:t>
      </w:r>
      <w:r w:rsidRPr="0070013F">
        <w:rPr>
          <w:rFonts w:ascii="Arial" w:hAnsi="Arial" w:cs="Arial"/>
        </w:rPr>
        <w:t>15</w:t>
      </w:r>
    </w:p>
    <w:p w14:paraId="68558870" w14:textId="77777777" w:rsidR="00940610" w:rsidRDefault="00940610" w:rsidP="00940610">
      <w:pPr>
        <w:pStyle w:val="ListParagraph"/>
      </w:pPr>
    </w:p>
    <w:p w14:paraId="6F8214EC" w14:textId="77777777" w:rsidR="00940610" w:rsidRDefault="00940610" w:rsidP="00940610"/>
    <w:p w14:paraId="4BD1FD19" w14:textId="16FB5772" w:rsidR="00940610" w:rsidRDefault="009A6138" w:rsidP="00940610">
      <w:pPr>
        <w:rPr>
          <w:rFonts w:ascii="Arial" w:hAnsi="Arial" w:cs="Arial"/>
          <w:b/>
          <w:bCs/>
          <w:color w:val="4472C4" w:themeColor="accent5"/>
        </w:rPr>
      </w:pPr>
      <w:r>
        <w:rPr>
          <w:rFonts w:ascii="Arial" w:hAnsi="Arial" w:cs="Arial"/>
          <w:b/>
          <w:bCs/>
          <w:color w:val="4472C4" w:themeColor="accent5"/>
        </w:rPr>
        <w:t>Appendix 1 – patient pathway visual</w:t>
      </w:r>
    </w:p>
    <w:p w14:paraId="3AE5BB98" w14:textId="77777777" w:rsidR="00940610" w:rsidRDefault="00940610" w:rsidP="00940610">
      <w:pPr>
        <w:rPr>
          <w:rFonts w:ascii="Arial" w:hAnsi="Arial" w:cs="Arial"/>
          <w:b/>
          <w:bCs/>
          <w:color w:val="4472C4" w:themeColor="accent5"/>
        </w:rPr>
      </w:pPr>
    </w:p>
    <w:p w14:paraId="1F77DF92" w14:textId="77777777" w:rsidR="00940610" w:rsidRDefault="00940610" w:rsidP="00940610">
      <w:pPr>
        <w:rPr>
          <w:rFonts w:ascii="Arial" w:hAnsi="Arial" w:cs="Arial"/>
          <w:b/>
          <w:bCs/>
          <w:color w:val="4472C4" w:themeColor="accent5"/>
        </w:rPr>
      </w:pPr>
    </w:p>
    <w:p w14:paraId="326E8654" w14:textId="77777777" w:rsidR="00940610" w:rsidRDefault="00940610" w:rsidP="00940610">
      <w:pPr>
        <w:rPr>
          <w:rFonts w:ascii="Arial" w:hAnsi="Arial" w:cs="Arial"/>
          <w:b/>
          <w:bCs/>
          <w:color w:val="4472C4" w:themeColor="accent5"/>
        </w:rPr>
      </w:pPr>
    </w:p>
    <w:p w14:paraId="62FB79C4" w14:textId="77777777" w:rsidR="00940610" w:rsidRDefault="00940610" w:rsidP="00940610">
      <w:pPr>
        <w:rPr>
          <w:rFonts w:ascii="Arial" w:hAnsi="Arial" w:cs="Arial"/>
          <w:b/>
          <w:bCs/>
          <w:color w:val="4472C4" w:themeColor="accent5"/>
        </w:rPr>
      </w:pPr>
    </w:p>
    <w:p w14:paraId="690EBAB6" w14:textId="77777777" w:rsidR="00940610" w:rsidRDefault="00940610" w:rsidP="00940610">
      <w:pPr>
        <w:rPr>
          <w:rFonts w:ascii="Arial" w:hAnsi="Arial" w:cs="Arial"/>
          <w:b/>
          <w:bCs/>
          <w:color w:val="4472C4" w:themeColor="accent5"/>
        </w:rPr>
      </w:pPr>
    </w:p>
    <w:p w14:paraId="1F44C811" w14:textId="77777777" w:rsidR="00405384" w:rsidRDefault="00405384" w:rsidP="00940610">
      <w:pPr>
        <w:rPr>
          <w:rFonts w:ascii="Arial" w:hAnsi="Arial" w:cs="Arial"/>
          <w:b/>
          <w:bCs/>
          <w:color w:val="4472C4" w:themeColor="accent5"/>
        </w:rPr>
      </w:pPr>
    </w:p>
    <w:p w14:paraId="131229B5" w14:textId="77777777" w:rsidR="00940610" w:rsidRDefault="00940610" w:rsidP="00940610">
      <w:pPr>
        <w:rPr>
          <w:rFonts w:ascii="Arial" w:hAnsi="Arial" w:cs="Arial"/>
          <w:b/>
          <w:bCs/>
          <w:color w:val="4472C4" w:themeColor="accent5"/>
        </w:rPr>
      </w:pPr>
    </w:p>
    <w:p w14:paraId="5BC4BBA5" w14:textId="77777777" w:rsidR="00435619" w:rsidRDefault="00435619" w:rsidP="00940610">
      <w:pPr>
        <w:rPr>
          <w:rFonts w:ascii="Arial" w:hAnsi="Arial" w:cs="Arial"/>
          <w:b/>
          <w:bCs/>
          <w:color w:val="4472C4" w:themeColor="accent5"/>
        </w:rPr>
      </w:pPr>
    </w:p>
    <w:p w14:paraId="1ABA1F2F" w14:textId="77777777" w:rsidR="00435619" w:rsidRDefault="00435619" w:rsidP="00940610">
      <w:pPr>
        <w:rPr>
          <w:rFonts w:ascii="Arial" w:hAnsi="Arial" w:cs="Arial"/>
          <w:b/>
          <w:bCs/>
          <w:color w:val="4472C4" w:themeColor="accent5"/>
        </w:rPr>
      </w:pPr>
    </w:p>
    <w:p w14:paraId="65B48147" w14:textId="77777777" w:rsidR="00435619" w:rsidRDefault="00435619" w:rsidP="00940610">
      <w:pPr>
        <w:rPr>
          <w:rFonts w:ascii="Arial" w:hAnsi="Arial" w:cs="Arial"/>
          <w:b/>
          <w:bCs/>
          <w:color w:val="4472C4" w:themeColor="accent5"/>
        </w:rPr>
      </w:pPr>
    </w:p>
    <w:p w14:paraId="5D186211" w14:textId="77777777" w:rsidR="00940610" w:rsidRDefault="00940610" w:rsidP="00940610">
      <w:pPr>
        <w:rPr>
          <w:rFonts w:ascii="Arial" w:hAnsi="Arial" w:cs="Arial"/>
          <w:b/>
          <w:bCs/>
          <w:color w:val="4472C4" w:themeColor="accent5"/>
        </w:rPr>
      </w:pPr>
    </w:p>
    <w:p w14:paraId="70791D6A" w14:textId="77777777" w:rsidR="00940610" w:rsidRDefault="00940610" w:rsidP="00940610">
      <w:pPr>
        <w:rPr>
          <w:rFonts w:ascii="Arial" w:hAnsi="Arial" w:cs="Arial"/>
          <w:b/>
          <w:bCs/>
          <w:color w:val="4472C4" w:themeColor="accent5"/>
        </w:rPr>
      </w:pPr>
    </w:p>
    <w:p w14:paraId="18689140" w14:textId="77777777" w:rsidR="00940610" w:rsidRDefault="00940610" w:rsidP="00940610">
      <w:pPr>
        <w:rPr>
          <w:rFonts w:ascii="Arial" w:hAnsi="Arial" w:cs="Arial"/>
          <w:b/>
          <w:bCs/>
          <w:color w:val="4472C4" w:themeColor="accent5"/>
        </w:rPr>
      </w:pPr>
    </w:p>
    <w:p w14:paraId="4DE2E68D" w14:textId="77777777" w:rsidR="00940610" w:rsidRDefault="00940610" w:rsidP="00940610">
      <w:pPr>
        <w:rPr>
          <w:rFonts w:ascii="Arial" w:hAnsi="Arial" w:cs="Arial"/>
          <w:b/>
          <w:bCs/>
          <w:color w:val="4472C4" w:themeColor="accent5"/>
        </w:rPr>
      </w:pPr>
    </w:p>
    <w:p w14:paraId="4824EAE5" w14:textId="77777777" w:rsidR="00940610" w:rsidRDefault="00940610" w:rsidP="00940610">
      <w:pPr>
        <w:rPr>
          <w:rFonts w:ascii="Arial" w:hAnsi="Arial" w:cs="Arial"/>
          <w:b/>
          <w:bCs/>
          <w:color w:val="4472C4" w:themeColor="accent5"/>
        </w:rPr>
      </w:pPr>
    </w:p>
    <w:p w14:paraId="797E047C" w14:textId="77777777" w:rsidR="00940610" w:rsidRDefault="00940610" w:rsidP="00940610">
      <w:pPr>
        <w:rPr>
          <w:rFonts w:ascii="Arial" w:hAnsi="Arial" w:cs="Arial"/>
          <w:b/>
          <w:bCs/>
          <w:color w:val="4472C4" w:themeColor="accent5"/>
        </w:rPr>
      </w:pPr>
    </w:p>
    <w:p w14:paraId="0F6D242C" w14:textId="77777777" w:rsidR="00940610" w:rsidRDefault="00940610" w:rsidP="00940610">
      <w:pPr>
        <w:rPr>
          <w:rFonts w:ascii="Arial" w:hAnsi="Arial" w:cs="Arial"/>
          <w:b/>
          <w:bCs/>
          <w:color w:val="4472C4" w:themeColor="accent5"/>
        </w:rPr>
      </w:pPr>
    </w:p>
    <w:p w14:paraId="3A9E46AD" w14:textId="77777777" w:rsidR="00940610" w:rsidRDefault="00940610" w:rsidP="00940610">
      <w:pPr>
        <w:rPr>
          <w:rFonts w:ascii="Arial" w:hAnsi="Arial" w:cs="Arial"/>
          <w:b/>
          <w:bCs/>
          <w:color w:val="4472C4" w:themeColor="accent5"/>
        </w:rPr>
      </w:pPr>
    </w:p>
    <w:tbl>
      <w:tblPr>
        <w:tblStyle w:val="TableGrid"/>
        <w:tblW w:w="0" w:type="auto"/>
        <w:tblLook w:val="04A0" w:firstRow="1" w:lastRow="0" w:firstColumn="1" w:lastColumn="0" w:noHBand="0" w:noVBand="1"/>
      </w:tblPr>
      <w:tblGrid>
        <w:gridCol w:w="9733"/>
      </w:tblGrid>
      <w:tr w:rsidR="007D1FA7" w14:paraId="28F156AB" w14:textId="77777777" w:rsidTr="007D1FA7">
        <w:tc>
          <w:tcPr>
            <w:tcW w:w="9733" w:type="dxa"/>
          </w:tcPr>
          <w:p w14:paraId="26B5D677" w14:textId="7136D852" w:rsidR="007D1FA7" w:rsidRPr="007D1FA7" w:rsidRDefault="005B6FC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4472C4" w:themeColor="accent5"/>
              </w:rPr>
            </w:pPr>
            <w:r w:rsidRPr="005B6FC8">
              <w:rPr>
                <w:rFonts w:ascii="Arial" w:hAnsi="Arial" w:cs="Arial"/>
                <w:b/>
                <w:bCs/>
                <w:color w:val="auto"/>
              </w:rPr>
              <w:t>Population Needs</w:t>
            </w:r>
          </w:p>
        </w:tc>
      </w:tr>
      <w:tr w:rsidR="007D1FA7" w14:paraId="2719CCB3" w14:textId="77777777" w:rsidTr="007D1FA7">
        <w:tc>
          <w:tcPr>
            <w:tcW w:w="9733" w:type="dxa"/>
          </w:tcPr>
          <w:p w14:paraId="0851B11B" w14:textId="410405B1" w:rsidR="007D1FA7" w:rsidRPr="00746233" w:rsidRDefault="00EB328F">
            <w:pPr>
              <w:pStyle w:val="ListParagraph"/>
              <w:numPr>
                <w:ilvl w:val="1"/>
                <w:numId w:val="6"/>
              </w:numPr>
              <w:rPr>
                <w:rFonts w:ascii="Arial" w:hAnsi="Arial" w:cs="Arial"/>
                <w:b/>
                <w:bCs/>
              </w:rPr>
            </w:pPr>
            <w:r w:rsidRPr="00746233">
              <w:rPr>
                <w:rFonts w:ascii="Arial" w:hAnsi="Arial" w:cs="Arial"/>
                <w:b/>
                <w:bCs/>
              </w:rPr>
              <w:t>National / local context and evidence base</w:t>
            </w:r>
          </w:p>
          <w:p w14:paraId="02CFEFED" w14:textId="77777777" w:rsidR="00EB328F" w:rsidRDefault="00EB328F" w:rsidP="00EB328F">
            <w:pPr>
              <w:rPr>
                <w:rFonts w:ascii="Arial" w:hAnsi="Arial" w:cs="Arial"/>
              </w:rPr>
            </w:pPr>
          </w:p>
          <w:p w14:paraId="65A6657D" w14:textId="47FC088A" w:rsidR="002E4B3A" w:rsidRDefault="00EB328F" w:rsidP="002E4B3A">
            <w:pPr>
              <w:ind w:left="720"/>
              <w:rPr>
                <w:rFonts w:ascii="Arial" w:hAnsi="Arial" w:cs="Arial"/>
              </w:rPr>
            </w:pPr>
            <w:r>
              <w:rPr>
                <w:rFonts w:ascii="Arial" w:hAnsi="Arial" w:cs="Arial"/>
              </w:rPr>
              <w:t xml:space="preserve">Each year </w:t>
            </w:r>
            <w:r w:rsidR="009671C9">
              <w:rPr>
                <w:rFonts w:ascii="Arial" w:hAnsi="Arial" w:cs="Arial"/>
              </w:rPr>
              <w:t xml:space="preserve">the NHS provides around 110 </w:t>
            </w:r>
            <w:r w:rsidR="001E50C1">
              <w:rPr>
                <w:rFonts w:ascii="Arial" w:hAnsi="Arial" w:cs="Arial"/>
              </w:rPr>
              <w:t>million</w:t>
            </w:r>
            <w:r w:rsidR="009671C9">
              <w:rPr>
                <w:rFonts w:ascii="Arial" w:hAnsi="Arial" w:cs="Arial"/>
              </w:rPr>
              <w:t xml:space="preserve"> urgent, same day pat</w:t>
            </w:r>
            <w:r w:rsidR="006A47DB">
              <w:rPr>
                <w:rFonts w:ascii="Arial" w:hAnsi="Arial" w:cs="Arial"/>
              </w:rPr>
              <w:t>ient contact</w:t>
            </w:r>
            <w:r w:rsidR="008A2C60">
              <w:rPr>
                <w:rFonts w:ascii="Arial" w:hAnsi="Arial" w:cs="Arial"/>
              </w:rPr>
              <w:t xml:space="preserve">s. Around 85 </w:t>
            </w:r>
            <w:r w:rsidR="00B90607">
              <w:rPr>
                <w:rFonts w:ascii="Arial" w:hAnsi="Arial" w:cs="Arial"/>
              </w:rPr>
              <w:t xml:space="preserve">million of these are urgent GP appointments and the rest are A&amp;E or minor injuries </w:t>
            </w:r>
            <w:r w:rsidR="002E4B3A">
              <w:rPr>
                <w:rFonts w:ascii="Arial" w:hAnsi="Arial" w:cs="Arial"/>
              </w:rPr>
              <w:t xml:space="preserve">type visits. Estimates are that 6% of GP appointments are potentially </w:t>
            </w:r>
            <w:r w:rsidR="00B34CEC">
              <w:rPr>
                <w:rFonts w:ascii="Arial" w:hAnsi="Arial" w:cs="Arial"/>
              </w:rPr>
              <w:t>a</w:t>
            </w:r>
            <w:r w:rsidR="002E4B3A">
              <w:rPr>
                <w:rFonts w:ascii="Arial" w:hAnsi="Arial" w:cs="Arial"/>
              </w:rPr>
              <w:t>voidable through better use of self-care and community pharmacy</w:t>
            </w:r>
            <w:r w:rsidR="00507708">
              <w:rPr>
                <w:rFonts w:ascii="Arial" w:hAnsi="Arial" w:cs="Arial"/>
              </w:rPr>
              <w:t>.</w:t>
            </w:r>
          </w:p>
          <w:p w14:paraId="2C02F2F9" w14:textId="77777777" w:rsidR="00507708" w:rsidRDefault="00507708" w:rsidP="002E4B3A">
            <w:pPr>
              <w:ind w:left="720"/>
              <w:rPr>
                <w:rFonts w:ascii="Arial" w:hAnsi="Arial" w:cs="Arial"/>
              </w:rPr>
            </w:pPr>
          </w:p>
          <w:p w14:paraId="0FB0A45F" w14:textId="1A408F2C" w:rsidR="00507708" w:rsidRDefault="00507708" w:rsidP="002E4B3A">
            <w:pPr>
              <w:ind w:left="720"/>
              <w:rPr>
                <w:rFonts w:ascii="Arial" w:hAnsi="Arial" w:cs="Arial"/>
              </w:rPr>
            </w:pPr>
            <w:r>
              <w:rPr>
                <w:rFonts w:ascii="Arial" w:hAnsi="Arial" w:cs="Arial"/>
              </w:rPr>
              <w:t xml:space="preserve">The NHS England “Transforming urgent and emergency </w:t>
            </w:r>
            <w:r w:rsidR="007C7739">
              <w:rPr>
                <w:rFonts w:ascii="Arial" w:hAnsi="Arial" w:cs="Arial"/>
              </w:rPr>
              <w:t xml:space="preserve">care report” stated </w:t>
            </w:r>
            <w:r w:rsidR="00990CE6">
              <w:rPr>
                <w:rFonts w:ascii="Arial" w:hAnsi="Arial" w:cs="Arial"/>
              </w:rPr>
              <w:t>that community pharmacy services can play an important role in enabling self-care, particularly amongst patients with minor ailments</w:t>
            </w:r>
            <w:r w:rsidR="007A0113">
              <w:rPr>
                <w:rFonts w:ascii="Arial" w:hAnsi="Arial" w:cs="Arial"/>
              </w:rPr>
              <w:t>.</w:t>
            </w:r>
            <w:r w:rsidR="007A0113" w:rsidRPr="006C08B2">
              <w:rPr>
                <w:rFonts w:ascii="Arial" w:hAnsi="Arial" w:cs="Arial"/>
                <w:color w:val="4472C4" w:themeColor="accent5"/>
              </w:rPr>
              <w:t xml:space="preserve"> </w:t>
            </w:r>
            <w:hyperlink r:id="rId12" w:history="1">
              <w:r w:rsidR="006C08B2" w:rsidRPr="006C08B2">
                <w:rPr>
                  <w:rStyle w:val="Hyperlink"/>
                  <w:rFonts w:ascii="Arial" w:hAnsi="Arial" w:cs="Arial"/>
                  <w:color w:val="4472C4" w:themeColor="accent5"/>
                </w:rPr>
                <w:t>https://www.england.nhs.uk/wp-content/uploads/2015/06/trans-uec.pdf</w:t>
              </w:r>
            </w:hyperlink>
          </w:p>
          <w:p w14:paraId="0AA1CDEE" w14:textId="77777777" w:rsidR="00B414FA" w:rsidRDefault="00B414FA" w:rsidP="006C08B2">
            <w:pPr>
              <w:rPr>
                <w:rFonts w:ascii="Arial" w:hAnsi="Arial" w:cs="Arial"/>
              </w:rPr>
            </w:pPr>
          </w:p>
          <w:p w14:paraId="50CF538B" w14:textId="1AE864E0" w:rsidR="00B414FA" w:rsidRDefault="00B66EAB" w:rsidP="002E4B3A">
            <w:pPr>
              <w:ind w:left="720"/>
              <w:rPr>
                <w:rFonts w:ascii="Arial" w:hAnsi="Arial" w:cs="Arial"/>
              </w:rPr>
            </w:pPr>
            <w:r>
              <w:rPr>
                <w:rFonts w:ascii="Arial" w:hAnsi="Arial" w:cs="Arial"/>
              </w:rPr>
              <w:t xml:space="preserve">Pharmacy teams provide professional </w:t>
            </w:r>
            <w:r w:rsidR="001E50C1">
              <w:rPr>
                <w:rFonts w:ascii="Arial" w:hAnsi="Arial" w:cs="Arial"/>
              </w:rPr>
              <w:t>advice,</w:t>
            </w:r>
            <w:r>
              <w:rPr>
                <w:rFonts w:ascii="Arial" w:hAnsi="Arial" w:cs="Arial"/>
              </w:rPr>
              <w:t xml:space="preserve"> and patients may choose to purchase </w:t>
            </w:r>
            <w:r w:rsidR="00244A55">
              <w:rPr>
                <w:rFonts w:ascii="Arial" w:hAnsi="Arial" w:cs="Arial"/>
              </w:rPr>
              <w:t>over the counter</w:t>
            </w:r>
            <w:r w:rsidR="000D3E2B">
              <w:rPr>
                <w:rFonts w:ascii="Arial" w:hAnsi="Arial" w:cs="Arial"/>
              </w:rPr>
              <w:t xml:space="preserve"> (OTC</w:t>
            </w:r>
            <w:r w:rsidR="00122B50">
              <w:rPr>
                <w:rFonts w:ascii="Arial" w:hAnsi="Arial" w:cs="Arial"/>
              </w:rPr>
              <w:t xml:space="preserve">) medicines. However, pharmacies are only able </w:t>
            </w:r>
            <w:r w:rsidR="006C08B2">
              <w:rPr>
                <w:rFonts w:ascii="Arial" w:hAnsi="Arial" w:cs="Arial"/>
              </w:rPr>
              <w:t>to</w:t>
            </w:r>
            <w:r w:rsidR="00122B50">
              <w:rPr>
                <w:rFonts w:ascii="Arial" w:hAnsi="Arial" w:cs="Arial"/>
              </w:rPr>
              <w:t xml:space="preserve"> allow the purchase </w:t>
            </w:r>
            <w:r w:rsidR="00031C45">
              <w:rPr>
                <w:rFonts w:ascii="Arial" w:hAnsi="Arial" w:cs="Arial"/>
              </w:rPr>
              <w:t>of an OTC medicine within its licensed indications for sale</w:t>
            </w:r>
            <w:r w:rsidR="006E076A">
              <w:rPr>
                <w:rFonts w:ascii="Arial" w:hAnsi="Arial" w:cs="Arial"/>
              </w:rPr>
              <w:t>. Community pharmacists commonly report frustration at not being able to treat patients due to licensing restrictions, resulting in referrals to another part of the system for a Prescription Only Medicine (POM).</w:t>
            </w:r>
          </w:p>
          <w:p w14:paraId="2BFE3EC3" w14:textId="77777777" w:rsidR="006E076A" w:rsidRDefault="006E076A" w:rsidP="00AD1430">
            <w:pPr>
              <w:rPr>
                <w:rFonts w:ascii="Arial" w:hAnsi="Arial" w:cs="Arial"/>
              </w:rPr>
            </w:pPr>
          </w:p>
          <w:p w14:paraId="5B5F3307" w14:textId="32AF13DC" w:rsidR="006E076A" w:rsidRDefault="00C3089C" w:rsidP="004D0932">
            <w:pPr>
              <w:ind w:left="720"/>
              <w:rPr>
                <w:rFonts w:ascii="Arial" w:hAnsi="Arial" w:cs="Arial"/>
              </w:rPr>
            </w:pPr>
            <w:r>
              <w:rPr>
                <w:rFonts w:ascii="Arial" w:hAnsi="Arial" w:cs="Arial"/>
              </w:rPr>
              <w:t xml:space="preserve">The </w:t>
            </w:r>
            <w:r w:rsidR="006C08B2">
              <w:rPr>
                <w:rFonts w:ascii="Arial" w:hAnsi="Arial" w:cs="Arial"/>
              </w:rPr>
              <w:t>National</w:t>
            </w:r>
            <w:r w:rsidR="00FC0130">
              <w:rPr>
                <w:rFonts w:ascii="Arial" w:hAnsi="Arial" w:cs="Arial"/>
              </w:rPr>
              <w:t xml:space="preserve"> Pharmacy First service launched on the </w:t>
            </w:r>
            <w:proofErr w:type="gramStart"/>
            <w:r w:rsidR="00FC0130">
              <w:rPr>
                <w:rFonts w:ascii="Arial" w:hAnsi="Arial" w:cs="Arial"/>
              </w:rPr>
              <w:t>31</w:t>
            </w:r>
            <w:r w:rsidR="00FC0130" w:rsidRPr="00FC0130">
              <w:rPr>
                <w:rFonts w:ascii="Arial" w:hAnsi="Arial" w:cs="Arial"/>
                <w:vertAlign w:val="superscript"/>
              </w:rPr>
              <w:t>st</w:t>
            </w:r>
            <w:proofErr w:type="gramEnd"/>
            <w:r w:rsidR="00FC0130">
              <w:rPr>
                <w:rFonts w:ascii="Arial" w:hAnsi="Arial" w:cs="Arial"/>
              </w:rPr>
              <w:t xml:space="preserve"> January 2024 </w:t>
            </w:r>
            <w:r w:rsidR="003C0575">
              <w:rPr>
                <w:rFonts w:ascii="Arial" w:hAnsi="Arial" w:cs="Arial"/>
              </w:rPr>
              <w:t>a</w:t>
            </w:r>
            <w:r w:rsidR="00FC0130">
              <w:rPr>
                <w:rFonts w:ascii="Arial" w:hAnsi="Arial" w:cs="Arial"/>
              </w:rPr>
              <w:t xml:space="preserve">nd includes 7 common conditions </w:t>
            </w:r>
            <w:r w:rsidR="003C0575">
              <w:rPr>
                <w:rFonts w:ascii="Arial" w:hAnsi="Arial" w:cs="Arial"/>
              </w:rPr>
              <w:t xml:space="preserve">following defined clinical pathways. This proposal </w:t>
            </w:r>
            <w:r w:rsidR="001B49D3">
              <w:rPr>
                <w:rFonts w:ascii="Arial" w:hAnsi="Arial" w:cs="Arial"/>
              </w:rPr>
              <w:t xml:space="preserve">is to commission Community </w:t>
            </w:r>
            <w:r w:rsidR="006C08B2">
              <w:rPr>
                <w:rFonts w:ascii="Arial" w:hAnsi="Arial" w:cs="Arial"/>
              </w:rPr>
              <w:t xml:space="preserve">Pharmacy </w:t>
            </w:r>
            <w:r w:rsidR="001B49D3">
              <w:rPr>
                <w:rFonts w:ascii="Arial" w:hAnsi="Arial" w:cs="Arial"/>
              </w:rPr>
              <w:t>PGD</w:t>
            </w:r>
            <w:r w:rsidR="006C08B2">
              <w:rPr>
                <w:rFonts w:ascii="Arial" w:hAnsi="Arial" w:cs="Arial"/>
              </w:rPr>
              <w:t xml:space="preserve"> Service</w:t>
            </w:r>
            <w:r w:rsidR="00F564F9">
              <w:rPr>
                <w:rFonts w:ascii="Arial" w:hAnsi="Arial" w:cs="Arial"/>
              </w:rPr>
              <w:t xml:space="preserve"> </w:t>
            </w:r>
            <w:r w:rsidR="006C08B2">
              <w:rPr>
                <w:rFonts w:ascii="Arial" w:hAnsi="Arial" w:cs="Arial"/>
              </w:rPr>
              <w:t>beyond the scope</w:t>
            </w:r>
            <w:r w:rsidR="00F564F9">
              <w:rPr>
                <w:rFonts w:ascii="Arial" w:hAnsi="Arial" w:cs="Arial"/>
              </w:rPr>
              <w:t xml:space="preserve"> of Pharmacy First </w:t>
            </w:r>
            <w:r w:rsidR="006A3819">
              <w:rPr>
                <w:rFonts w:ascii="Arial" w:hAnsi="Arial" w:cs="Arial"/>
              </w:rPr>
              <w:t>c</w:t>
            </w:r>
            <w:r w:rsidR="00F564F9">
              <w:rPr>
                <w:rFonts w:ascii="Arial" w:hAnsi="Arial" w:cs="Arial"/>
              </w:rPr>
              <w:t xml:space="preserve">linical </w:t>
            </w:r>
            <w:r w:rsidR="006A3819">
              <w:rPr>
                <w:rFonts w:ascii="Arial" w:hAnsi="Arial" w:cs="Arial"/>
              </w:rPr>
              <w:t>p</w:t>
            </w:r>
            <w:r w:rsidR="00F564F9">
              <w:rPr>
                <w:rFonts w:ascii="Arial" w:hAnsi="Arial" w:cs="Arial"/>
              </w:rPr>
              <w:t>athways</w:t>
            </w:r>
            <w:r w:rsidR="00887F03">
              <w:rPr>
                <w:rFonts w:ascii="Arial" w:hAnsi="Arial" w:cs="Arial"/>
              </w:rPr>
              <w:t xml:space="preserve"> for common minor ailments that may require </w:t>
            </w:r>
            <w:proofErr w:type="gramStart"/>
            <w:r w:rsidR="00887F03">
              <w:rPr>
                <w:rFonts w:ascii="Arial" w:hAnsi="Arial" w:cs="Arial"/>
              </w:rPr>
              <w:t>a prescription</w:t>
            </w:r>
            <w:proofErr w:type="gramEnd"/>
            <w:r w:rsidR="00887F03">
              <w:rPr>
                <w:rFonts w:ascii="Arial" w:hAnsi="Arial" w:cs="Arial"/>
              </w:rPr>
              <w:t xml:space="preserve"> medicine.</w:t>
            </w:r>
            <w:r w:rsidR="00F564F9">
              <w:rPr>
                <w:rFonts w:ascii="Arial" w:hAnsi="Arial" w:cs="Arial"/>
              </w:rPr>
              <w:t xml:space="preserve"> </w:t>
            </w:r>
            <w:r w:rsidR="00CF7D6F">
              <w:rPr>
                <w:rFonts w:ascii="Arial" w:hAnsi="Arial" w:cs="Arial"/>
              </w:rPr>
              <w:t xml:space="preserve">This means that episodes of care can be completed in the pharmacy and referrals to GP practices or </w:t>
            </w:r>
            <w:r w:rsidR="006C08B2">
              <w:rPr>
                <w:rFonts w:ascii="Arial" w:hAnsi="Arial" w:cs="Arial"/>
              </w:rPr>
              <w:t>out-of-hour</w:t>
            </w:r>
            <w:r w:rsidR="00CF7D6F">
              <w:rPr>
                <w:rFonts w:ascii="Arial" w:hAnsi="Arial" w:cs="Arial"/>
              </w:rPr>
              <w:t xml:space="preserve"> </w:t>
            </w:r>
            <w:r w:rsidR="00AD1430">
              <w:rPr>
                <w:rFonts w:ascii="Arial" w:hAnsi="Arial" w:cs="Arial"/>
              </w:rPr>
              <w:t xml:space="preserve">providers, are avoided. </w:t>
            </w:r>
          </w:p>
          <w:p w14:paraId="4D96A3E1" w14:textId="4D13C450" w:rsidR="007766EA" w:rsidRPr="007766EA" w:rsidRDefault="007766EA" w:rsidP="007766EA">
            <w:pPr>
              <w:tabs>
                <w:tab w:val="left" w:pos="5397"/>
              </w:tabs>
              <w:rPr>
                <w:rFonts w:ascii="Arial" w:hAnsi="Arial" w:cs="Arial"/>
              </w:rPr>
            </w:pPr>
          </w:p>
        </w:tc>
      </w:tr>
    </w:tbl>
    <w:p w14:paraId="1FD1FC69" w14:textId="77777777" w:rsidR="00940610" w:rsidRDefault="00940610" w:rsidP="00940610">
      <w:pPr>
        <w:rPr>
          <w:rFonts w:ascii="Arial" w:hAnsi="Arial" w:cs="Arial"/>
          <w:b/>
          <w:bCs/>
          <w:color w:val="4472C4" w:themeColor="accent5"/>
        </w:rPr>
      </w:pPr>
    </w:p>
    <w:p w14:paraId="2B3471A3" w14:textId="77777777" w:rsidR="0068145F" w:rsidRDefault="0068145F" w:rsidP="00940610">
      <w:pPr>
        <w:rPr>
          <w:rFonts w:ascii="Arial" w:hAnsi="Arial" w:cs="Arial"/>
          <w:b/>
          <w:bCs/>
          <w:color w:val="4472C4" w:themeColor="accent5"/>
        </w:rPr>
      </w:pPr>
    </w:p>
    <w:p w14:paraId="6EEEFA99" w14:textId="77777777" w:rsidR="0068145F" w:rsidRDefault="0068145F" w:rsidP="00940610">
      <w:pPr>
        <w:rPr>
          <w:rFonts w:ascii="Arial" w:hAnsi="Arial" w:cs="Arial"/>
          <w:b/>
          <w:bCs/>
          <w:color w:val="4472C4" w:themeColor="accent5"/>
        </w:rPr>
      </w:pPr>
    </w:p>
    <w:p w14:paraId="572D9B49" w14:textId="77777777" w:rsidR="0068145F" w:rsidRDefault="0068145F" w:rsidP="00940610">
      <w:pPr>
        <w:rPr>
          <w:rFonts w:ascii="Arial" w:hAnsi="Arial" w:cs="Arial"/>
          <w:b/>
          <w:bCs/>
          <w:color w:val="4472C4" w:themeColor="accent5"/>
        </w:rPr>
      </w:pPr>
    </w:p>
    <w:p w14:paraId="3EA24877" w14:textId="77777777" w:rsidR="0068145F" w:rsidRDefault="0068145F" w:rsidP="00940610">
      <w:pPr>
        <w:rPr>
          <w:rFonts w:ascii="Arial" w:hAnsi="Arial" w:cs="Arial"/>
          <w:b/>
          <w:bCs/>
          <w:color w:val="4472C4" w:themeColor="accent5"/>
        </w:rPr>
      </w:pPr>
    </w:p>
    <w:p w14:paraId="35BF165C" w14:textId="77777777" w:rsidR="0068145F" w:rsidRDefault="0068145F" w:rsidP="00940610">
      <w:pPr>
        <w:rPr>
          <w:rFonts w:ascii="Arial" w:hAnsi="Arial" w:cs="Arial"/>
          <w:b/>
          <w:bCs/>
          <w:color w:val="4472C4" w:themeColor="accent5"/>
        </w:rPr>
      </w:pPr>
    </w:p>
    <w:p w14:paraId="197E4A88" w14:textId="77777777" w:rsidR="0068145F" w:rsidRDefault="0068145F" w:rsidP="00940610">
      <w:pPr>
        <w:rPr>
          <w:rFonts w:ascii="Arial" w:hAnsi="Arial" w:cs="Arial"/>
          <w:b/>
          <w:bCs/>
          <w:color w:val="4472C4" w:themeColor="accent5"/>
        </w:rPr>
      </w:pPr>
    </w:p>
    <w:p w14:paraId="55BB905C" w14:textId="77777777" w:rsidR="0068145F" w:rsidRDefault="0068145F" w:rsidP="00940610">
      <w:pPr>
        <w:rPr>
          <w:rFonts w:ascii="Arial" w:hAnsi="Arial" w:cs="Arial"/>
          <w:b/>
          <w:bCs/>
          <w:color w:val="4472C4" w:themeColor="accent5"/>
        </w:rPr>
      </w:pPr>
    </w:p>
    <w:p w14:paraId="225359F6" w14:textId="77777777" w:rsidR="0068145F" w:rsidRDefault="0068145F" w:rsidP="00940610">
      <w:pPr>
        <w:rPr>
          <w:rFonts w:ascii="Arial" w:hAnsi="Arial" w:cs="Arial"/>
          <w:b/>
          <w:bCs/>
          <w:color w:val="4472C4" w:themeColor="accent5"/>
        </w:rPr>
      </w:pPr>
    </w:p>
    <w:p w14:paraId="3D66421A" w14:textId="77777777" w:rsidR="0068145F" w:rsidRDefault="0068145F" w:rsidP="00940610">
      <w:pPr>
        <w:rPr>
          <w:rFonts w:ascii="Arial" w:hAnsi="Arial" w:cs="Arial"/>
          <w:b/>
          <w:bCs/>
          <w:color w:val="4472C4" w:themeColor="accent5"/>
        </w:rPr>
      </w:pPr>
    </w:p>
    <w:p w14:paraId="5FC16939" w14:textId="77777777" w:rsidR="0068145F" w:rsidRDefault="0068145F" w:rsidP="00940610">
      <w:pPr>
        <w:rPr>
          <w:rFonts w:ascii="Arial" w:hAnsi="Arial" w:cs="Arial"/>
          <w:b/>
          <w:bCs/>
          <w:color w:val="4472C4" w:themeColor="accent5"/>
        </w:rPr>
      </w:pPr>
    </w:p>
    <w:p w14:paraId="7158B7EC" w14:textId="77777777" w:rsidR="0068145F" w:rsidRDefault="0068145F" w:rsidP="00940610">
      <w:pPr>
        <w:rPr>
          <w:rFonts w:ascii="Arial" w:hAnsi="Arial" w:cs="Arial"/>
          <w:b/>
          <w:bCs/>
          <w:color w:val="4472C4" w:themeColor="accent5"/>
        </w:rPr>
      </w:pPr>
    </w:p>
    <w:p w14:paraId="2EB5538F" w14:textId="77777777" w:rsidR="0068145F" w:rsidRDefault="0068145F" w:rsidP="00940610">
      <w:pPr>
        <w:rPr>
          <w:rFonts w:ascii="Arial" w:hAnsi="Arial" w:cs="Arial"/>
          <w:b/>
          <w:bCs/>
          <w:color w:val="4472C4" w:themeColor="accent5"/>
        </w:rPr>
      </w:pPr>
    </w:p>
    <w:p w14:paraId="02BD24DB" w14:textId="77777777" w:rsidR="0068145F" w:rsidRDefault="0068145F" w:rsidP="00940610">
      <w:pPr>
        <w:rPr>
          <w:rFonts w:ascii="Arial" w:hAnsi="Arial" w:cs="Arial"/>
          <w:b/>
          <w:bCs/>
          <w:color w:val="4472C4" w:themeColor="accent5"/>
        </w:rPr>
      </w:pPr>
    </w:p>
    <w:p w14:paraId="61064FFA" w14:textId="77777777" w:rsidR="0068145F" w:rsidRDefault="0068145F" w:rsidP="00940610">
      <w:pPr>
        <w:rPr>
          <w:rFonts w:ascii="Arial" w:hAnsi="Arial" w:cs="Arial"/>
          <w:b/>
          <w:bCs/>
          <w:color w:val="4472C4" w:themeColor="accent5"/>
        </w:rPr>
      </w:pPr>
    </w:p>
    <w:p w14:paraId="40CCDFEE" w14:textId="77777777" w:rsidR="0068145F" w:rsidRDefault="0068145F" w:rsidP="00940610">
      <w:pPr>
        <w:rPr>
          <w:rFonts w:ascii="Arial" w:hAnsi="Arial" w:cs="Arial"/>
          <w:b/>
          <w:bCs/>
          <w:color w:val="4472C4" w:themeColor="accent5"/>
        </w:rPr>
      </w:pPr>
    </w:p>
    <w:p w14:paraId="32050430" w14:textId="77777777" w:rsidR="0068145F" w:rsidRDefault="0068145F" w:rsidP="00940610">
      <w:pPr>
        <w:rPr>
          <w:rFonts w:ascii="Arial" w:hAnsi="Arial" w:cs="Arial"/>
          <w:b/>
          <w:bCs/>
          <w:color w:val="4472C4" w:themeColor="accent5"/>
        </w:rPr>
      </w:pPr>
    </w:p>
    <w:tbl>
      <w:tblPr>
        <w:tblStyle w:val="TableGrid"/>
        <w:tblW w:w="0" w:type="auto"/>
        <w:tblLook w:val="04A0" w:firstRow="1" w:lastRow="0" w:firstColumn="1" w:lastColumn="0" w:noHBand="0" w:noVBand="1"/>
      </w:tblPr>
      <w:tblGrid>
        <w:gridCol w:w="9733"/>
      </w:tblGrid>
      <w:tr w:rsidR="005A0DAD" w14:paraId="15DA4DBF" w14:textId="77777777" w:rsidTr="005A0DAD">
        <w:tc>
          <w:tcPr>
            <w:tcW w:w="9733" w:type="dxa"/>
          </w:tcPr>
          <w:p w14:paraId="27BBE6A9" w14:textId="77777777" w:rsidR="005A0DAD" w:rsidRPr="00066B6A" w:rsidRDefault="00066B6A">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 w:hAnsi="Arial" w:cs="Arial"/>
                <w:b/>
                <w:bCs/>
                <w:color w:val="4472C4" w:themeColor="accent5"/>
              </w:rPr>
            </w:pPr>
            <w:r w:rsidRPr="00066B6A">
              <w:rPr>
                <w:rFonts w:ascii="Arial" w:hAnsi="Arial" w:cs="Arial"/>
                <w:b/>
                <w:bCs/>
                <w:color w:val="auto"/>
              </w:rPr>
              <w:t>Outcomes</w:t>
            </w:r>
          </w:p>
          <w:p w14:paraId="5A695477" w14:textId="4ACE7CBB" w:rsidR="00066B6A" w:rsidRPr="00066B6A" w:rsidRDefault="00066B6A" w:rsidP="00066B6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b/>
                <w:bCs/>
                <w:color w:val="4472C4" w:themeColor="accent5"/>
              </w:rPr>
            </w:pPr>
          </w:p>
        </w:tc>
      </w:tr>
      <w:tr w:rsidR="005A0DAD" w14:paraId="64343115" w14:textId="77777777" w:rsidTr="005A0DAD">
        <w:tc>
          <w:tcPr>
            <w:tcW w:w="9733" w:type="dxa"/>
          </w:tcPr>
          <w:p w14:paraId="5ECA004E" w14:textId="067AA17B" w:rsidR="005A0DAD" w:rsidRPr="00776431" w:rsidRDefault="00776431">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776431">
              <w:rPr>
                <w:rFonts w:ascii="Arial" w:hAnsi="Arial" w:cs="Arial"/>
                <w:b/>
                <w:bCs/>
              </w:rPr>
              <w:t>NHS Outcomes Framework Domains and Indicators</w:t>
            </w:r>
          </w:p>
          <w:p w14:paraId="20BF914D" w14:textId="77777777" w:rsidR="00776431" w:rsidRDefault="00776431"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p>
          <w:tbl>
            <w:tblPr>
              <w:tblStyle w:val="TableGrid"/>
              <w:tblW w:w="8481" w:type="dxa"/>
              <w:tblInd w:w="720" w:type="dxa"/>
              <w:tblLook w:val="04A0" w:firstRow="1" w:lastRow="0" w:firstColumn="1" w:lastColumn="0" w:noHBand="0" w:noVBand="1"/>
            </w:tblPr>
            <w:tblGrid>
              <w:gridCol w:w="2827"/>
              <w:gridCol w:w="2827"/>
              <w:gridCol w:w="2827"/>
            </w:tblGrid>
            <w:tr w:rsidR="00776431" w14:paraId="36DD9984" w14:textId="77777777" w:rsidTr="006C08B2">
              <w:trPr>
                <w:trHeight w:val="264"/>
              </w:trPr>
              <w:tc>
                <w:tcPr>
                  <w:tcW w:w="2827" w:type="dxa"/>
                </w:tcPr>
                <w:p w14:paraId="794EB818" w14:textId="176C933A" w:rsidR="00776431" w:rsidRPr="006C08B2" w:rsidRDefault="00834901"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 xml:space="preserve">Domain 1 </w:t>
                  </w:r>
                </w:p>
              </w:tc>
              <w:tc>
                <w:tcPr>
                  <w:tcW w:w="2827" w:type="dxa"/>
                </w:tcPr>
                <w:p w14:paraId="36877E1F" w14:textId="77777777" w:rsidR="00776431" w:rsidRPr="006C08B2" w:rsidRDefault="00834901"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Preventing people from dying prematurely</w:t>
                  </w:r>
                </w:p>
                <w:p w14:paraId="5BF964DB" w14:textId="0D7BFD9C" w:rsidR="00834901" w:rsidRPr="006C08B2" w:rsidRDefault="00834901"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p>
              </w:tc>
              <w:tc>
                <w:tcPr>
                  <w:tcW w:w="2827" w:type="dxa"/>
                </w:tcPr>
                <w:p w14:paraId="099F1462" w14:textId="0BEA1071" w:rsidR="00776431" w:rsidRDefault="008A21BA" w:rsidP="008A21B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rial" w:hAnsi="Arial" w:cs="Arial"/>
                    </w:rPr>
                  </w:pPr>
                  <w:r>
                    <w:rPr>
                      <w:rFonts w:ascii="Arial" w:hAnsi="Arial" w:cs="Arial"/>
                    </w:rPr>
                    <w:t>Not Applicable</w:t>
                  </w:r>
                </w:p>
              </w:tc>
            </w:tr>
            <w:tr w:rsidR="00776431" w14:paraId="364A7C3D" w14:textId="77777777" w:rsidTr="006C08B2">
              <w:trPr>
                <w:trHeight w:val="264"/>
              </w:trPr>
              <w:tc>
                <w:tcPr>
                  <w:tcW w:w="2827" w:type="dxa"/>
                </w:tcPr>
                <w:p w14:paraId="6E573358" w14:textId="2E4B88EC" w:rsidR="00776431" w:rsidRPr="006C08B2" w:rsidRDefault="00834901"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 xml:space="preserve">Domain 2 </w:t>
                  </w:r>
                </w:p>
              </w:tc>
              <w:tc>
                <w:tcPr>
                  <w:tcW w:w="2827" w:type="dxa"/>
                </w:tcPr>
                <w:p w14:paraId="2259A15E" w14:textId="696DF798" w:rsidR="00776431" w:rsidRPr="006C08B2" w:rsidRDefault="00834901"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Enhancing quality of life for people with long term conditions</w:t>
                  </w:r>
                </w:p>
              </w:tc>
              <w:tc>
                <w:tcPr>
                  <w:tcW w:w="2827" w:type="dxa"/>
                </w:tcPr>
                <w:p w14:paraId="63906A4A" w14:textId="09C64DCE" w:rsidR="00776431" w:rsidRDefault="008A21BA" w:rsidP="008A21B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rial" w:hAnsi="Arial" w:cs="Arial"/>
                    </w:rPr>
                  </w:pPr>
                  <w:r>
                    <w:rPr>
                      <w:rFonts w:ascii="Arial" w:hAnsi="Arial" w:cs="Arial"/>
                    </w:rPr>
                    <w:t>Not Applicable</w:t>
                  </w:r>
                </w:p>
              </w:tc>
            </w:tr>
            <w:tr w:rsidR="00776431" w14:paraId="3CAF3E99" w14:textId="77777777" w:rsidTr="006C08B2">
              <w:trPr>
                <w:trHeight w:val="264"/>
              </w:trPr>
              <w:tc>
                <w:tcPr>
                  <w:tcW w:w="2827" w:type="dxa"/>
                </w:tcPr>
                <w:p w14:paraId="628D0474" w14:textId="4C59D89B" w:rsidR="00776431" w:rsidRPr="006C08B2" w:rsidRDefault="00834901"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Domain 3</w:t>
                  </w:r>
                </w:p>
              </w:tc>
              <w:tc>
                <w:tcPr>
                  <w:tcW w:w="2827" w:type="dxa"/>
                </w:tcPr>
                <w:p w14:paraId="56F0BD3E" w14:textId="7416E143" w:rsidR="00776431" w:rsidRPr="006C08B2" w:rsidRDefault="00834901"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 xml:space="preserve">Helping people to recover from episodes of ill-health </w:t>
                  </w:r>
                  <w:r w:rsidR="003B72F3" w:rsidRPr="006C08B2">
                    <w:rPr>
                      <w:rFonts w:ascii="Arial" w:hAnsi="Arial" w:cs="Arial"/>
                      <w:sz w:val="20"/>
                      <w:szCs w:val="20"/>
                    </w:rPr>
                    <w:t>or following injury</w:t>
                  </w:r>
                </w:p>
              </w:tc>
              <w:tc>
                <w:tcPr>
                  <w:tcW w:w="2827" w:type="dxa"/>
                </w:tcPr>
                <w:p w14:paraId="6C98CAF6" w14:textId="2D87AD39" w:rsidR="00776431" w:rsidRDefault="008A21BA" w:rsidP="006C08B2">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rial" w:hAnsi="Arial" w:cs="Arial"/>
                    </w:rPr>
                  </w:pPr>
                  <w:r>
                    <w:rPr>
                      <w:rFonts w:ascii="Arial" w:hAnsi="Arial" w:cs="Arial"/>
                    </w:rPr>
                    <w:t>Yes</w:t>
                  </w:r>
                </w:p>
              </w:tc>
            </w:tr>
            <w:tr w:rsidR="00776431" w14:paraId="49A8A380" w14:textId="77777777" w:rsidTr="006C08B2">
              <w:trPr>
                <w:trHeight w:val="264"/>
              </w:trPr>
              <w:tc>
                <w:tcPr>
                  <w:tcW w:w="2827" w:type="dxa"/>
                </w:tcPr>
                <w:p w14:paraId="2A01378B" w14:textId="467C5E93" w:rsidR="00776431" w:rsidRPr="006C08B2" w:rsidRDefault="003B72F3"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Domain 4</w:t>
                  </w:r>
                </w:p>
              </w:tc>
              <w:tc>
                <w:tcPr>
                  <w:tcW w:w="2827" w:type="dxa"/>
                </w:tcPr>
                <w:p w14:paraId="0BBC9FAC" w14:textId="6166F002" w:rsidR="00776431" w:rsidRPr="006C08B2" w:rsidRDefault="003B72F3"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Ensuring people have a positive experience of care</w:t>
                  </w:r>
                </w:p>
              </w:tc>
              <w:tc>
                <w:tcPr>
                  <w:tcW w:w="2827" w:type="dxa"/>
                </w:tcPr>
                <w:p w14:paraId="5E464A98" w14:textId="6CB22947" w:rsidR="00776431" w:rsidRDefault="008A21BA" w:rsidP="006C08B2">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rial" w:hAnsi="Arial" w:cs="Arial"/>
                    </w:rPr>
                  </w:pPr>
                  <w:r>
                    <w:rPr>
                      <w:rFonts w:ascii="Arial" w:hAnsi="Arial" w:cs="Arial"/>
                    </w:rPr>
                    <w:t>Yes</w:t>
                  </w:r>
                </w:p>
              </w:tc>
            </w:tr>
            <w:tr w:rsidR="00776431" w14:paraId="170E9DB9" w14:textId="77777777" w:rsidTr="006C08B2">
              <w:trPr>
                <w:trHeight w:val="264"/>
              </w:trPr>
              <w:tc>
                <w:tcPr>
                  <w:tcW w:w="2827" w:type="dxa"/>
                </w:tcPr>
                <w:p w14:paraId="6595501F" w14:textId="64E107BF" w:rsidR="00776431" w:rsidRPr="006C08B2" w:rsidRDefault="003B72F3"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 xml:space="preserve">Domain 5 </w:t>
                  </w:r>
                </w:p>
              </w:tc>
              <w:tc>
                <w:tcPr>
                  <w:tcW w:w="2827" w:type="dxa"/>
                </w:tcPr>
                <w:p w14:paraId="2C2FA14F" w14:textId="36AD1299" w:rsidR="00776431" w:rsidRPr="006C08B2" w:rsidRDefault="00BD1B9D" w:rsidP="007764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0"/>
                      <w:szCs w:val="20"/>
                    </w:rPr>
                  </w:pPr>
                  <w:r w:rsidRPr="006C08B2">
                    <w:rPr>
                      <w:rFonts w:ascii="Arial" w:hAnsi="Arial" w:cs="Arial"/>
                      <w:sz w:val="20"/>
                      <w:szCs w:val="20"/>
                    </w:rPr>
                    <w:t xml:space="preserve">Treating and caring for people in a safe environment and protecting them from avoidable harm </w:t>
                  </w:r>
                </w:p>
              </w:tc>
              <w:tc>
                <w:tcPr>
                  <w:tcW w:w="2827" w:type="dxa"/>
                </w:tcPr>
                <w:p w14:paraId="3A4C2AB1" w14:textId="72CC0688" w:rsidR="00776431" w:rsidRDefault="008A21BA" w:rsidP="006C08B2">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rial" w:hAnsi="Arial" w:cs="Arial"/>
                    </w:rPr>
                  </w:pPr>
                  <w:r>
                    <w:rPr>
                      <w:rFonts w:ascii="Arial" w:hAnsi="Arial" w:cs="Arial"/>
                    </w:rPr>
                    <w:t>Yes</w:t>
                  </w:r>
                </w:p>
              </w:tc>
            </w:tr>
          </w:tbl>
          <w:p w14:paraId="72E55D2B" w14:textId="22D07838" w:rsidR="001B6E3C" w:rsidRPr="006C08B2" w:rsidRDefault="001B6E3C" w:rsidP="006C08B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4676F461" w14:textId="77777777" w:rsidR="00F83ABB" w:rsidRDefault="00F83ABB" w:rsidP="00940610">
      <w:pPr>
        <w:rPr>
          <w:rFonts w:ascii="Arial" w:hAnsi="Arial" w:cs="Arial"/>
          <w:b/>
          <w:bCs/>
          <w:color w:val="4472C4" w:themeColor="accent5"/>
        </w:rPr>
      </w:pPr>
    </w:p>
    <w:tbl>
      <w:tblPr>
        <w:tblStyle w:val="TableGrid"/>
        <w:tblW w:w="0" w:type="auto"/>
        <w:tblLook w:val="04A0" w:firstRow="1" w:lastRow="0" w:firstColumn="1" w:lastColumn="0" w:noHBand="0" w:noVBand="1"/>
      </w:tblPr>
      <w:tblGrid>
        <w:gridCol w:w="9733"/>
      </w:tblGrid>
      <w:tr w:rsidR="001B6E3C" w14:paraId="14B6242E" w14:textId="77777777" w:rsidTr="001B6E3C">
        <w:tc>
          <w:tcPr>
            <w:tcW w:w="9733" w:type="dxa"/>
          </w:tcPr>
          <w:p w14:paraId="66137D2D" w14:textId="04126C22" w:rsidR="001B6E3C" w:rsidRPr="001241DC" w:rsidRDefault="001241DC">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4472C4" w:themeColor="accent5"/>
              </w:rPr>
            </w:pPr>
            <w:r w:rsidRPr="001241DC">
              <w:rPr>
                <w:rFonts w:ascii="Arial" w:hAnsi="Arial" w:cs="Arial"/>
                <w:b/>
                <w:bCs/>
                <w:color w:val="auto"/>
              </w:rPr>
              <w:t xml:space="preserve">Scope </w:t>
            </w:r>
          </w:p>
        </w:tc>
      </w:tr>
      <w:tr w:rsidR="001B6E3C" w14:paraId="74DF1680" w14:textId="77777777" w:rsidTr="00416417">
        <w:trPr>
          <w:trHeight w:val="1701"/>
        </w:trPr>
        <w:tc>
          <w:tcPr>
            <w:tcW w:w="9733" w:type="dxa"/>
          </w:tcPr>
          <w:p w14:paraId="214895CB" w14:textId="78A74E15" w:rsidR="001B6E3C" w:rsidRPr="005C10EE" w:rsidRDefault="001241DC">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auto"/>
              </w:rPr>
            </w:pPr>
            <w:r w:rsidRPr="005C10EE">
              <w:rPr>
                <w:rFonts w:ascii="Arial" w:hAnsi="Arial" w:cs="Arial"/>
                <w:b/>
                <w:bCs/>
                <w:color w:val="auto"/>
              </w:rPr>
              <w:t>Purpose</w:t>
            </w:r>
          </w:p>
          <w:p w14:paraId="1510DCA0" w14:textId="77777777" w:rsidR="001241DC" w:rsidRDefault="001241DC" w:rsidP="001241D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4472C4" w:themeColor="accent5"/>
              </w:rPr>
            </w:pPr>
          </w:p>
          <w:p w14:paraId="777C8B20" w14:textId="2959F403" w:rsidR="001241DC" w:rsidRPr="005F563A" w:rsidRDefault="001241DC">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5F563A">
              <w:rPr>
                <w:rFonts w:ascii="Arial" w:hAnsi="Arial" w:cs="Arial"/>
                <w:color w:val="auto"/>
              </w:rPr>
              <w:t>To ensure that pa</w:t>
            </w:r>
            <w:r w:rsidR="005C10EE" w:rsidRPr="005F563A">
              <w:rPr>
                <w:rFonts w:ascii="Arial" w:hAnsi="Arial" w:cs="Arial"/>
                <w:color w:val="auto"/>
              </w:rPr>
              <w:t>tients</w:t>
            </w:r>
            <w:r w:rsidR="005C10EE" w:rsidRPr="005F563A">
              <w:rPr>
                <w:rFonts w:ascii="Arial" w:hAnsi="Arial" w:cs="Arial"/>
              </w:rPr>
              <w:t xml:space="preserve"> can, where </w:t>
            </w:r>
            <w:r w:rsidR="006C08B2" w:rsidRPr="005F563A">
              <w:rPr>
                <w:rFonts w:ascii="Arial" w:hAnsi="Arial" w:cs="Arial"/>
              </w:rPr>
              <w:t>appropriate,</w:t>
            </w:r>
            <w:r w:rsidR="005C10EE" w:rsidRPr="005F563A">
              <w:rPr>
                <w:rFonts w:ascii="Arial" w:hAnsi="Arial" w:cs="Arial"/>
              </w:rPr>
              <w:t xml:space="preserve"> be supplied with a </w:t>
            </w:r>
            <w:r w:rsidR="00C81E13" w:rsidRPr="005F563A">
              <w:rPr>
                <w:rFonts w:ascii="Arial" w:hAnsi="Arial" w:cs="Arial"/>
              </w:rPr>
              <w:t>P</w:t>
            </w:r>
            <w:r w:rsidR="006C08B2">
              <w:rPr>
                <w:rFonts w:ascii="Arial" w:hAnsi="Arial" w:cs="Arial"/>
              </w:rPr>
              <w:t>rescription Only Medicine (PO</w:t>
            </w:r>
            <w:r w:rsidR="00C81E13" w:rsidRPr="005F563A">
              <w:rPr>
                <w:rFonts w:ascii="Arial" w:hAnsi="Arial" w:cs="Arial"/>
              </w:rPr>
              <w:t>M</w:t>
            </w:r>
            <w:r w:rsidR="006C08B2">
              <w:rPr>
                <w:rFonts w:ascii="Arial" w:hAnsi="Arial" w:cs="Arial"/>
              </w:rPr>
              <w:t>)</w:t>
            </w:r>
            <w:r w:rsidR="00C81E13" w:rsidRPr="005F563A">
              <w:rPr>
                <w:rFonts w:ascii="Arial" w:hAnsi="Arial" w:cs="Arial"/>
              </w:rPr>
              <w:t xml:space="preserve"> </w:t>
            </w:r>
            <w:r w:rsidR="009D19AB" w:rsidRPr="005F563A">
              <w:rPr>
                <w:rFonts w:ascii="Arial" w:hAnsi="Arial" w:cs="Arial"/>
              </w:rPr>
              <w:t xml:space="preserve">without the need to consult a prescriber in their GP practice, </w:t>
            </w:r>
            <w:r w:rsidR="000C3ADE" w:rsidRPr="005F563A">
              <w:rPr>
                <w:rFonts w:ascii="Arial" w:hAnsi="Arial" w:cs="Arial"/>
              </w:rPr>
              <w:t>U</w:t>
            </w:r>
            <w:r w:rsidR="009D19AB" w:rsidRPr="005F563A">
              <w:rPr>
                <w:rFonts w:ascii="Arial" w:hAnsi="Arial" w:cs="Arial"/>
              </w:rPr>
              <w:t xml:space="preserve">rgent and </w:t>
            </w:r>
            <w:r w:rsidR="000C3ADE" w:rsidRPr="005F563A">
              <w:rPr>
                <w:rFonts w:ascii="Arial" w:hAnsi="Arial" w:cs="Arial"/>
              </w:rPr>
              <w:t>E</w:t>
            </w:r>
            <w:r w:rsidR="009D19AB" w:rsidRPr="005F563A">
              <w:rPr>
                <w:rFonts w:ascii="Arial" w:hAnsi="Arial" w:cs="Arial"/>
              </w:rPr>
              <w:t xml:space="preserve">mergency </w:t>
            </w:r>
            <w:r w:rsidR="000C3ADE" w:rsidRPr="005F563A">
              <w:rPr>
                <w:rFonts w:ascii="Arial" w:hAnsi="Arial" w:cs="Arial"/>
              </w:rPr>
              <w:t>C</w:t>
            </w:r>
            <w:r w:rsidR="009D19AB" w:rsidRPr="005F563A">
              <w:rPr>
                <w:rFonts w:ascii="Arial" w:hAnsi="Arial" w:cs="Arial"/>
              </w:rPr>
              <w:t>are (UEC</w:t>
            </w:r>
            <w:r w:rsidR="000C3ADE" w:rsidRPr="005F563A">
              <w:rPr>
                <w:rFonts w:ascii="Arial" w:hAnsi="Arial" w:cs="Arial"/>
              </w:rPr>
              <w:t xml:space="preserve">) or A&amp;E. A PGD service will support </w:t>
            </w:r>
            <w:r w:rsidR="00930E9C" w:rsidRPr="005F563A">
              <w:rPr>
                <w:rFonts w:ascii="Arial" w:hAnsi="Arial" w:cs="Arial"/>
              </w:rPr>
              <w:t>the urgent care system for both patients attending directly, or being referred via UEC, NHS 11</w:t>
            </w:r>
            <w:r w:rsidR="006C08B2">
              <w:rPr>
                <w:rFonts w:ascii="Arial" w:hAnsi="Arial" w:cs="Arial"/>
              </w:rPr>
              <w:t>1</w:t>
            </w:r>
            <w:r w:rsidR="00930E9C" w:rsidRPr="005F563A">
              <w:rPr>
                <w:rFonts w:ascii="Arial" w:hAnsi="Arial" w:cs="Arial"/>
              </w:rPr>
              <w:t xml:space="preserve"> or their GP.</w:t>
            </w:r>
          </w:p>
          <w:p w14:paraId="1022ABA0" w14:textId="77777777" w:rsidR="005F563A" w:rsidRDefault="005F563A" w:rsidP="005F563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6C4B04FB" w14:textId="150AFD4F" w:rsidR="005F563A" w:rsidRPr="00746233" w:rsidRDefault="005F563A">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auto"/>
              </w:rPr>
            </w:pPr>
            <w:r w:rsidRPr="00746233">
              <w:rPr>
                <w:rFonts w:ascii="Arial" w:hAnsi="Arial" w:cs="Arial"/>
                <w:b/>
                <w:bCs/>
                <w:color w:val="auto"/>
              </w:rPr>
              <w:t>Aims and Intended Service Outcomes</w:t>
            </w:r>
          </w:p>
          <w:p w14:paraId="67E30193" w14:textId="77777777" w:rsidR="005F563A" w:rsidRDefault="005F563A" w:rsidP="005F563A">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4490B927" w14:textId="1A0B02A3" w:rsidR="005F563A" w:rsidRDefault="009A6918">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Pr>
                <w:rFonts w:ascii="Arial" w:hAnsi="Arial" w:cs="Arial"/>
                <w:color w:val="auto"/>
              </w:rPr>
              <w:t xml:space="preserve">To improve access and choice for people with some minor ailments </w:t>
            </w:r>
            <w:r w:rsidR="00FD1550">
              <w:rPr>
                <w:rFonts w:ascii="Arial" w:hAnsi="Arial" w:cs="Arial"/>
                <w:color w:val="auto"/>
              </w:rPr>
              <w:t xml:space="preserve">normally </w:t>
            </w:r>
            <w:proofErr w:type="gramStart"/>
            <w:r w:rsidR="00FD1550">
              <w:rPr>
                <w:rFonts w:ascii="Arial" w:hAnsi="Arial" w:cs="Arial"/>
                <w:color w:val="auto"/>
              </w:rPr>
              <w:t>requiring</w:t>
            </w:r>
            <w:proofErr w:type="gramEnd"/>
            <w:r w:rsidR="00FD1550">
              <w:rPr>
                <w:rFonts w:ascii="Arial" w:hAnsi="Arial" w:cs="Arial"/>
                <w:color w:val="auto"/>
              </w:rPr>
              <w:t xml:space="preserve"> an </w:t>
            </w:r>
            <w:proofErr w:type="gramStart"/>
            <w:r w:rsidR="00FD1550">
              <w:rPr>
                <w:rFonts w:ascii="Arial" w:hAnsi="Arial" w:cs="Arial"/>
                <w:color w:val="auto"/>
              </w:rPr>
              <w:t xml:space="preserve">FP10 </w:t>
            </w:r>
            <w:r w:rsidR="006C08B2">
              <w:rPr>
                <w:rFonts w:ascii="Arial" w:hAnsi="Arial" w:cs="Arial"/>
                <w:color w:val="auto"/>
              </w:rPr>
              <w:t>electronic</w:t>
            </w:r>
            <w:proofErr w:type="gramEnd"/>
            <w:r w:rsidR="006C08B2">
              <w:rPr>
                <w:rFonts w:ascii="Arial" w:hAnsi="Arial" w:cs="Arial"/>
                <w:color w:val="auto"/>
              </w:rPr>
              <w:t xml:space="preserve"> </w:t>
            </w:r>
            <w:r w:rsidR="00FD1550">
              <w:rPr>
                <w:rFonts w:ascii="Arial" w:hAnsi="Arial" w:cs="Arial"/>
                <w:color w:val="auto"/>
              </w:rPr>
              <w:t xml:space="preserve">prescription. </w:t>
            </w:r>
          </w:p>
          <w:p w14:paraId="1FBA646A" w14:textId="77777777" w:rsidR="00FD1550" w:rsidRDefault="00FD1550" w:rsidP="00FD155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54A4FAAF" w14:textId="58320063" w:rsidR="00FD1550" w:rsidRPr="002B0048" w:rsidRDefault="002B0048">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B0048">
              <w:rPr>
                <w:rFonts w:ascii="Arial" w:hAnsi="Arial" w:cs="Arial"/>
              </w:rPr>
              <w:t xml:space="preserve">Increase the scope of minor illness conditions that community pharmacy can treat. </w:t>
            </w:r>
          </w:p>
          <w:p w14:paraId="720CB94D" w14:textId="77777777" w:rsidR="002B0048" w:rsidRPr="002B0048" w:rsidRDefault="002B0048" w:rsidP="002B0048">
            <w:pPr>
              <w:pStyle w:val="ListParagraph"/>
              <w:rPr>
                <w:rFonts w:ascii="Arial" w:hAnsi="Arial" w:cs="Arial"/>
                <w:color w:val="4472C4" w:themeColor="accent5"/>
              </w:rPr>
            </w:pPr>
          </w:p>
          <w:p w14:paraId="4F6D329B" w14:textId="3C44D6EE" w:rsidR="002B0048" w:rsidRPr="00831DEE" w:rsidRDefault="00732053">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831DEE">
              <w:rPr>
                <w:rFonts w:ascii="Arial" w:hAnsi="Arial" w:cs="Arial"/>
                <w:color w:val="auto"/>
              </w:rPr>
              <w:t xml:space="preserve">Make use of the </w:t>
            </w:r>
            <w:r w:rsidR="008D73C9" w:rsidRPr="00831DEE">
              <w:rPr>
                <w:rFonts w:ascii="Arial" w:hAnsi="Arial" w:cs="Arial"/>
                <w:color w:val="auto"/>
              </w:rPr>
              <w:t>7-day</w:t>
            </w:r>
            <w:r w:rsidRPr="00831DEE">
              <w:rPr>
                <w:rFonts w:ascii="Arial" w:hAnsi="Arial" w:cs="Arial"/>
                <w:color w:val="auto"/>
              </w:rPr>
              <w:t xml:space="preserve"> and </w:t>
            </w:r>
            <w:r w:rsidR="006C08B2" w:rsidRPr="00831DEE">
              <w:rPr>
                <w:rFonts w:ascii="Arial" w:hAnsi="Arial" w:cs="Arial"/>
                <w:color w:val="auto"/>
              </w:rPr>
              <w:t>out-of-hour</w:t>
            </w:r>
            <w:r w:rsidR="006C08B2">
              <w:rPr>
                <w:rFonts w:ascii="Arial" w:hAnsi="Arial" w:cs="Arial"/>
                <w:color w:val="auto"/>
              </w:rPr>
              <w:t>s</w:t>
            </w:r>
            <w:r w:rsidRPr="00831DEE">
              <w:rPr>
                <w:rFonts w:ascii="Arial" w:hAnsi="Arial" w:cs="Arial"/>
                <w:color w:val="auto"/>
              </w:rPr>
              <w:t xml:space="preserve"> services that </w:t>
            </w:r>
            <w:proofErr w:type="gramStart"/>
            <w:r w:rsidRPr="00831DEE">
              <w:rPr>
                <w:rFonts w:ascii="Arial" w:hAnsi="Arial" w:cs="Arial"/>
                <w:color w:val="auto"/>
              </w:rPr>
              <w:t>is</w:t>
            </w:r>
            <w:proofErr w:type="gramEnd"/>
            <w:r w:rsidRPr="00831DEE">
              <w:rPr>
                <w:rFonts w:ascii="Arial" w:hAnsi="Arial" w:cs="Arial"/>
                <w:color w:val="auto"/>
              </w:rPr>
              <w:t xml:space="preserve"> provided by </w:t>
            </w:r>
            <w:r w:rsidR="006C08B2">
              <w:rPr>
                <w:rFonts w:ascii="Arial" w:hAnsi="Arial" w:cs="Arial"/>
                <w:color w:val="auto"/>
              </w:rPr>
              <w:t>many</w:t>
            </w:r>
            <w:r w:rsidRPr="00831DEE">
              <w:rPr>
                <w:rFonts w:ascii="Arial" w:hAnsi="Arial" w:cs="Arial"/>
                <w:color w:val="auto"/>
              </w:rPr>
              <w:t xml:space="preserve"> community pharmacies. </w:t>
            </w:r>
          </w:p>
          <w:p w14:paraId="2B3B4E69" w14:textId="77777777" w:rsidR="004F5495" w:rsidRPr="00831DEE" w:rsidRDefault="004F5495" w:rsidP="004F5495">
            <w:pPr>
              <w:pStyle w:val="ListParagraph"/>
              <w:rPr>
                <w:rFonts w:ascii="Arial" w:hAnsi="Arial" w:cs="Arial"/>
                <w:color w:val="auto"/>
              </w:rPr>
            </w:pPr>
          </w:p>
          <w:p w14:paraId="5A3FE14D" w14:textId="77777777" w:rsidR="004F5495" w:rsidRPr="00025510" w:rsidRDefault="004F5495">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r w:rsidRPr="00831DEE">
              <w:rPr>
                <w:rFonts w:ascii="Arial" w:hAnsi="Arial" w:cs="Arial"/>
                <w:color w:val="auto"/>
              </w:rPr>
              <w:t xml:space="preserve">Ensure that patients are treated to the same clinical pathway in a consistent way, regardless of which healthcare professional </w:t>
            </w:r>
            <w:r w:rsidR="00831DEE" w:rsidRPr="00831DEE">
              <w:rPr>
                <w:rFonts w:ascii="Arial" w:hAnsi="Arial" w:cs="Arial"/>
                <w:color w:val="auto"/>
              </w:rPr>
              <w:t xml:space="preserve">the patient consults across Gloucestershire. </w:t>
            </w:r>
          </w:p>
          <w:p w14:paraId="5FB3400E" w14:textId="77777777" w:rsidR="00025510" w:rsidRPr="00025510" w:rsidRDefault="00025510" w:rsidP="00025510">
            <w:pPr>
              <w:pStyle w:val="ListParagraph"/>
              <w:rPr>
                <w:rFonts w:ascii="Arial" w:hAnsi="Arial" w:cs="Arial"/>
                <w:color w:val="4472C4" w:themeColor="accent5"/>
              </w:rPr>
            </w:pPr>
          </w:p>
          <w:p w14:paraId="2C719105" w14:textId="0507CC6B" w:rsidR="00025510" w:rsidRPr="009E7A73" w:rsidRDefault="00025510">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9E7A73">
              <w:rPr>
                <w:rFonts w:ascii="Arial" w:hAnsi="Arial" w:cs="Arial"/>
                <w:color w:val="auto"/>
              </w:rPr>
              <w:t>Ensure that patients have a positive experience of care in a community pharmacy setting</w:t>
            </w:r>
            <w:r w:rsidR="009E7A73" w:rsidRPr="009E7A73">
              <w:rPr>
                <w:rFonts w:ascii="Arial" w:hAnsi="Arial" w:cs="Arial"/>
                <w:color w:val="auto"/>
              </w:rPr>
              <w:t xml:space="preserve"> and </w:t>
            </w:r>
            <w:r w:rsidR="00DB1897">
              <w:rPr>
                <w:rFonts w:ascii="Arial" w:hAnsi="Arial" w:cs="Arial"/>
                <w:color w:val="auto"/>
              </w:rPr>
              <w:t xml:space="preserve">where possible </w:t>
            </w:r>
            <w:r w:rsidR="009E7A73" w:rsidRPr="009E7A73">
              <w:rPr>
                <w:rFonts w:ascii="Arial" w:hAnsi="Arial" w:cs="Arial"/>
                <w:color w:val="auto"/>
              </w:rPr>
              <w:t xml:space="preserve">can be treated in a single episode of care. </w:t>
            </w:r>
          </w:p>
          <w:p w14:paraId="1BD53F9D" w14:textId="77777777" w:rsidR="009E7A73" w:rsidRPr="009E7A73" w:rsidRDefault="009E7A73" w:rsidP="009E7A73">
            <w:pPr>
              <w:pStyle w:val="ListParagraph"/>
              <w:rPr>
                <w:rFonts w:ascii="Arial" w:hAnsi="Arial" w:cs="Arial"/>
                <w:color w:val="4472C4" w:themeColor="accent5"/>
              </w:rPr>
            </w:pPr>
          </w:p>
          <w:p w14:paraId="54C6A166" w14:textId="77777777" w:rsidR="009E7A73" w:rsidRPr="00A71EC4" w:rsidRDefault="009E7A73">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A71EC4">
              <w:rPr>
                <w:rFonts w:ascii="Arial" w:hAnsi="Arial" w:cs="Arial"/>
                <w:color w:val="auto"/>
              </w:rPr>
              <w:lastRenderedPageBreak/>
              <w:t xml:space="preserve">Move care closer to home for patients </w:t>
            </w:r>
          </w:p>
          <w:p w14:paraId="632AAE94" w14:textId="77777777" w:rsidR="009E7A73" w:rsidRPr="00A71EC4" w:rsidRDefault="009E7A73" w:rsidP="009E7A73">
            <w:pPr>
              <w:pStyle w:val="ListParagraph"/>
              <w:rPr>
                <w:rFonts w:ascii="Arial" w:hAnsi="Arial" w:cs="Arial"/>
                <w:color w:val="auto"/>
              </w:rPr>
            </w:pPr>
          </w:p>
          <w:p w14:paraId="187139B8" w14:textId="77777777" w:rsidR="009E7A73" w:rsidRPr="00A71EC4" w:rsidRDefault="009E7A73">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A71EC4">
              <w:rPr>
                <w:rFonts w:ascii="Arial" w:hAnsi="Arial" w:cs="Arial"/>
                <w:color w:val="auto"/>
              </w:rPr>
              <w:t>Reduce pressure on other parts of the healthcare system</w:t>
            </w:r>
          </w:p>
          <w:p w14:paraId="4AC0164B" w14:textId="77777777" w:rsidR="009E7A73" w:rsidRPr="00A71EC4" w:rsidRDefault="009E7A73" w:rsidP="009E7A73">
            <w:pPr>
              <w:pStyle w:val="ListParagraph"/>
              <w:rPr>
                <w:rFonts w:ascii="Arial" w:hAnsi="Arial" w:cs="Arial"/>
                <w:color w:val="auto"/>
              </w:rPr>
            </w:pPr>
          </w:p>
          <w:p w14:paraId="58879746" w14:textId="77777777" w:rsidR="00741436" w:rsidRPr="00A71EC4" w:rsidRDefault="00741436">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A71EC4">
              <w:rPr>
                <w:rFonts w:ascii="Arial" w:hAnsi="Arial" w:cs="Arial"/>
                <w:color w:val="auto"/>
              </w:rPr>
              <w:t>Reduce referrals to prescribing services purely because of OTC medicine licensing restrictions</w:t>
            </w:r>
          </w:p>
          <w:p w14:paraId="64C3333E" w14:textId="77777777" w:rsidR="00741436" w:rsidRPr="00741436" w:rsidRDefault="00741436" w:rsidP="00741436">
            <w:pPr>
              <w:pStyle w:val="ListParagraph"/>
              <w:rPr>
                <w:rFonts w:ascii="Arial" w:hAnsi="Arial" w:cs="Arial"/>
                <w:color w:val="4472C4" w:themeColor="accent5"/>
              </w:rPr>
            </w:pPr>
          </w:p>
          <w:p w14:paraId="5571162F" w14:textId="6E6CE948" w:rsidR="00741436" w:rsidRPr="00A71EC4" w:rsidRDefault="009B30AB">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auto"/>
              </w:rPr>
            </w:pPr>
            <w:r w:rsidRPr="00A71EC4">
              <w:rPr>
                <w:rFonts w:ascii="Arial" w:hAnsi="Arial" w:cs="Arial"/>
                <w:b/>
                <w:bCs/>
                <w:color w:val="auto"/>
              </w:rPr>
              <w:t>This service should benefit patients when:</w:t>
            </w:r>
          </w:p>
          <w:p w14:paraId="23193861" w14:textId="77777777" w:rsidR="009B30AB" w:rsidRDefault="009B30AB" w:rsidP="009B30A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293508BC" w14:textId="633E2306" w:rsidR="009B30AB" w:rsidRPr="00A71EC4" w:rsidRDefault="00894C52">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A71EC4">
              <w:rPr>
                <w:rFonts w:ascii="Arial" w:hAnsi="Arial" w:cs="Arial"/>
                <w:color w:val="auto"/>
              </w:rPr>
              <w:t>The patient meets the clinical criteria within the PGD</w:t>
            </w:r>
            <w:r w:rsidR="006C08B2">
              <w:rPr>
                <w:rFonts w:ascii="Arial" w:hAnsi="Arial" w:cs="Arial"/>
                <w:color w:val="auto"/>
              </w:rPr>
              <w:t>.</w:t>
            </w:r>
          </w:p>
          <w:p w14:paraId="771AC183" w14:textId="77777777" w:rsidR="00894C52" w:rsidRPr="00A71EC4" w:rsidRDefault="00894C52" w:rsidP="00894C52">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14:paraId="178B5A24" w14:textId="61D2869A" w:rsidR="00894C52" w:rsidRPr="00A71EC4" w:rsidRDefault="00A71EC4">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A71EC4">
              <w:rPr>
                <w:rFonts w:ascii="Arial" w:hAnsi="Arial" w:cs="Arial"/>
                <w:color w:val="auto"/>
              </w:rPr>
              <w:t>The patient would otherwise need to seek a prescription for treatment</w:t>
            </w:r>
            <w:r w:rsidR="006C08B2">
              <w:rPr>
                <w:rFonts w:ascii="Arial" w:hAnsi="Arial" w:cs="Arial"/>
                <w:color w:val="auto"/>
              </w:rPr>
              <w:t>.</w:t>
            </w:r>
          </w:p>
          <w:p w14:paraId="3514FB17" w14:textId="77777777" w:rsidR="00A71EC4" w:rsidRPr="00A71EC4" w:rsidRDefault="00A71EC4" w:rsidP="00A71EC4">
            <w:pPr>
              <w:pStyle w:val="ListParagraph"/>
              <w:rPr>
                <w:rFonts w:ascii="Arial" w:hAnsi="Arial" w:cs="Arial"/>
                <w:color w:val="4472C4" w:themeColor="accent5"/>
              </w:rPr>
            </w:pPr>
          </w:p>
          <w:p w14:paraId="3C7CECD4" w14:textId="1F966319" w:rsidR="00A71EC4" w:rsidRPr="0082538F" w:rsidRDefault="0066230A">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auto"/>
              </w:rPr>
            </w:pPr>
            <w:r w:rsidRPr="0082538F">
              <w:rPr>
                <w:rFonts w:ascii="Arial" w:hAnsi="Arial" w:cs="Arial"/>
                <w:b/>
                <w:bCs/>
                <w:color w:val="auto"/>
              </w:rPr>
              <w:t>Scope of service</w:t>
            </w:r>
          </w:p>
          <w:p w14:paraId="02490978" w14:textId="77777777" w:rsidR="0066230A" w:rsidRPr="0082538F" w:rsidRDefault="0066230A" w:rsidP="0066230A">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14:paraId="60B52885" w14:textId="535AE99E" w:rsidR="00445C3A" w:rsidRDefault="00445C3A">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Pr>
                <w:rFonts w:ascii="Arial" w:hAnsi="Arial" w:cs="Arial"/>
                <w:color w:val="auto"/>
              </w:rPr>
              <w:t>The following conditions Oral Candidiasis, Conjunctivitis, Mild Skin Conditions and Otitis Externa are included within the Community Pharmacy PGD Service.</w:t>
            </w:r>
          </w:p>
          <w:p w14:paraId="14BDDF4A" w14:textId="77777777" w:rsidR="00445C3A" w:rsidRDefault="00445C3A" w:rsidP="00445C3A">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14:paraId="1C27288E" w14:textId="6A447E7B" w:rsidR="0066230A" w:rsidRPr="0082538F" w:rsidRDefault="0066230A">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82538F">
              <w:rPr>
                <w:rFonts w:ascii="Arial" w:hAnsi="Arial" w:cs="Arial"/>
                <w:color w:val="auto"/>
              </w:rPr>
              <w:t>The following medicines are made available through the PGD service</w:t>
            </w:r>
            <w:r w:rsidR="0082538F" w:rsidRPr="0082538F">
              <w:rPr>
                <w:rFonts w:ascii="Arial" w:hAnsi="Arial" w:cs="Arial"/>
                <w:color w:val="auto"/>
              </w:rPr>
              <w:t>:</w:t>
            </w:r>
          </w:p>
          <w:p w14:paraId="38DF2CAF" w14:textId="77777777" w:rsidR="00944DA1" w:rsidRDefault="00944DA1" w:rsidP="0082538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1A65DA24" w14:textId="54F696B4" w:rsidR="0082538F" w:rsidRDefault="00D81DF7" w:rsidP="0082538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r>
            <w:r w:rsidR="0082538F" w:rsidRPr="0082538F">
              <w:rPr>
                <w:rFonts w:ascii="Arial" w:hAnsi="Arial" w:cs="Arial"/>
              </w:rPr>
              <w:t xml:space="preserve">Each PGD </w:t>
            </w:r>
            <w:r w:rsidR="00944DA1">
              <w:rPr>
                <w:rFonts w:ascii="Arial" w:hAnsi="Arial" w:cs="Arial"/>
              </w:rPr>
              <w:t>has specific inclusion and exclusion criteria.</w:t>
            </w:r>
          </w:p>
          <w:p w14:paraId="04D8DB8B" w14:textId="77777777" w:rsidR="00944DA1" w:rsidRDefault="00944DA1" w:rsidP="0082538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09BCE99" w14:textId="44DC05EA" w:rsidR="00445C3A" w:rsidRDefault="00445C3A" w:rsidP="00445C3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45C3A">
              <w:rPr>
                <w:rFonts w:ascii="Arial" w:hAnsi="Arial" w:cs="Arial"/>
                <w:b/>
                <w:bCs/>
              </w:rPr>
              <w:t>Oral Candidiasis:</w:t>
            </w:r>
            <w:r>
              <w:rPr>
                <w:rFonts w:ascii="Arial" w:hAnsi="Arial" w:cs="Arial"/>
              </w:rPr>
              <w:t xml:space="preserve"> Nystatin oral suspension 100,000 units/ml, for oral candidiasis where the patient is aged between 4 weeks and 4 months of age.</w:t>
            </w:r>
          </w:p>
          <w:p w14:paraId="391B1FB2" w14:textId="77777777" w:rsidR="00445C3A" w:rsidRDefault="00445C3A" w:rsidP="0082538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F348AEB" w14:textId="08CDFFAF" w:rsidR="00944DA1" w:rsidRDefault="00445C3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45C3A">
              <w:rPr>
                <w:rFonts w:ascii="Arial" w:hAnsi="Arial" w:cs="Arial"/>
                <w:b/>
                <w:bCs/>
              </w:rPr>
              <w:t>Conjunctivitis:</w:t>
            </w:r>
            <w:r>
              <w:rPr>
                <w:rFonts w:ascii="Arial" w:hAnsi="Arial" w:cs="Arial"/>
              </w:rPr>
              <w:t xml:space="preserve"> </w:t>
            </w:r>
            <w:r w:rsidR="009C01ED">
              <w:rPr>
                <w:rFonts w:ascii="Arial" w:hAnsi="Arial" w:cs="Arial"/>
              </w:rPr>
              <w:t>Chloramphenicol 1% ointment and</w:t>
            </w:r>
            <w:r w:rsidR="006C08B2">
              <w:rPr>
                <w:rFonts w:ascii="Arial" w:hAnsi="Arial" w:cs="Arial"/>
              </w:rPr>
              <w:t xml:space="preserve">/or </w:t>
            </w:r>
            <w:r w:rsidR="009C01ED">
              <w:rPr>
                <w:rFonts w:ascii="Arial" w:hAnsi="Arial" w:cs="Arial"/>
              </w:rPr>
              <w:t xml:space="preserve">drops for bacterial eye infections </w:t>
            </w:r>
            <w:r w:rsidR="00A41ED2">
              <w:rPr>
                <w:rFonts w:ascii="Arial" w:hAnsi="Arial" w:cs="Arial"/>
              </w:rPr>
              <w:t>in patients aged 31 days to 2 years old (O</w:t>
            </w:r>
            <w:r w:rsidR="006C08B2">
              <w:rPr>
                <w:rFonts w:ascii="Arial" w:hAnsi="Arial" w:cs="Arial"/>
              </w:rPr>
              <w:t>ver the Counter (OTC) products are available to buy</w:t>
            </w:r>
            <w:r w:rsidR="00A41ED2">
              <w:rPr>
                <w:rFonts w:ascii="Arial" w:hAnsi="Arial" w:cs="Arial"/>
              </w:rPr>
              <w:t xml:space="preserve"> for patients older than 2 years)</w:t>
            </w:r>
          </w:p>
          <w:p w14:paraId="0F7D94E6" w14:textId="77777777" w:rsidR="00A41ED2" w:rsidRDefault="00A41ED2" w:rsidP="009E6BD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AF0CCDA" w14:textId="303F5432" w:rsidR="009E6BD7" w:rsidRDefault="00445C3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45C3A">
              <w:rPr>
                <w:rFonts w:ascii="Arial" w:hAnsi="Arial" w:cs="Arial"/>
                <w:b/>
                <w:bCs/>
              </w:rPr>
              <w:t>Mild Skin Conditions:</w:t>
            </w:r>
            <w:r>
              <w:rPr>
                <w:rFonts w:ascii="Arial" w:hAnsi="Arial" w:cs="Arial"/>
              </w:rPr>
              <w:t xml:space="preserve"> </w:t>
            </w:r>
            <w:r w:rsidR="009E6BD7">
              <w:rPr>
                <w:rFonts w:ascii="Arial" w:hAnsi="Arial" w:cs="Arial"/>
              </w:rPr>
              <w:t xml:space="preserve">Hydrocortisone 1% cream for use on the face </w:t>
            </w:r>
            <w:r w:rsidR="00D47216">
              <w:rPr>
                <w:rFonts w:ascii="Arial" w:hAnsi="Arial" w:cs="Arial"/>
              </w:rPr>
              <w:t>(</w:t>
            </w:r>
            <w:r w:rsidR="0021086F">
              <w:rPr>
                <w:rFonts w:ascii="Arial" w:hAnsi="Arial" w:cs="Arial"/>
              </w:rPr>
              <w:t>OTC</w:t>
            </w:r>
            <w:r w:rsidR="006C08B2">
              <w:rPr>
                <w:rFonts w:ascii="Arial" w:hAnsi="Arial" w:cs="Arial"/>
              </w:rPr>
              <w:t xml:space="preserve"> products are </w:t>
            </w:r>
            <w:r w:rsidR="006C08B2" w:rsidRPr="006C08B2">
              <w:rPr>
                <w:rFonts w:ascii="Arial" w:hAnsi="Arial" w:cs="Arial"/>
              </w:rPr>
              <w:t>available to buy</w:t>
            </w:r>
            <w:r w:rsidR="0021086F">
              <w:rPr>
                <w:rFonts w:ascii="Arial" w:hAnsi="Arial" w:cs="Arial"/>
              </w:rPr>
              <w:t xml:space="preserve"> for other parts of the body) and for </w:t>
            </w:r>
            <w:r>
              <w:rPr>
                <w:rFonts w:ascii="Arial" w:hAnsi="Arial" w:cs="Arial"/>
              </w:rPr>
              <w:t>children</w:t>
            </w:r>
            <w:r w:rsidR="0021086F">
              <w:rPr>
                <w:rFonts w:ascii="Arial" w:hAnsi="Arial" w:cs="Arial"/>
              </w:rPr>
              <w:t xml:space="preserve"> less than 10 years old</w:t>
            </w:r>
            <w:r w:rsidR="003354CF">
              <w:rPr>
                <w:rFonts w:ascii="Arial" w:hAnsi="Arial" w:cs="Arial"/>
              </w:rPr>
              <w:t>.</w:t>
            </w:r>
          </w:p>
          <w:p w14:paraId="0F15506C" w14:textId="77777777" w:rsidR="003354CF" w:rsidRDefault="003354CF" w:rsidP="003354C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9D9AD0B" w14:textId="237D3143" w:rsidR="00897B26" w:rsidRDefault="00445C3A" w:rsidP="006F3C0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45C3A">
              <w:rPr>
                <w:rFonts w:ascii="Arial" w:hAnsi="Arial" w:cs="Arial"/>
                <w:b/>
                <w:bCs/>
              </w:rPr>
              <w:t>Otitis Externa:</w:t>
            </w:r>
            <w:r>
              <w:rPr>
                <w:rFonts w:ascii="Arial" w:hAnsi="Arial" w:cs="Arial"/>
              </w:rPr>
              <w:t xml:space="preserve"> </w:t>
            </w:r>
            <w:r w:rsidR="003354CF" w:rsidRPr="000B4674">
              <w:rPr>
                <w:rFonts w:ascii="Arial" w:hAnsi="Arial" w:cs="Arial"/>
              </w:rPr>
              <w:t>Dexamethasone 0.1%</w:t>
            </w:r>
            <w:r w:rsidR="000B4674">
              <w:rPr>
                <w:rFonts w:ascii="Arial" w:hAnsi="Arial" w:cs="Arial"/>
              </w:rPr>
              <w:t xml:space="preserve"> </w:t>
            </w:r>
            <w:r w:rsidR="003354CF" w:rsidRPr="000B4674">
              <w:rPr>
                <w:rFonts w:ascii="Arial" w:hAnsi="Arial" w:cs="Arial"/>
              </w:rPr>
              <w:t xml:space="preserve">w/w Neomycin </w:t>
            </w:r>
            <w:r w:rsidR="0013722F" w:rsidRPr="000B4674">
              <w:rPr>
                <w:rFonts w:ascii="Arial" w:hAnsi="Arial" w:cs="Arial"/>
              </w:rPr>
              <w:t>sulfate 0.5%</w:t>
            </w:r>
            <w:r w:rsidR="000B4674">
              <w:rPr>
                <w:rFonts w:ascii="Arial" w:hAnsi="Arial" w:cs="Arial"/>
              </w:rPr>
              <w:t xml:space="preserve"> </w:t>
            </w:r>
            <w:r w:rsidR="0013722F" w:rsidRPr="000B4674">
              <w:rPr>
                <w:rFonts w:ascii="Arial" w:hAnsi="Arial" w:cs="Arial"/>
              </w:rPr>
              <w:t>w/w Acetic acid 2%</w:t>
            </w:r>
            <w:r w:rsidR="000B4674">
              <w:rPr>
                <w:rFonts w:ascii="Arial" w:hAnsi="Arial" w:cs="Arial"/>
              </w:rPr>
              <w:t xml:space="preserve"> </w:t>
            </w:r>
            <w:r w:rsidR="0013722F" w:rsidRPr="000B4674">
              <w:rPr>
                <w:rFonts w:ascii="Arial" w:hAnsi="Arial" w:cs="Arial"/>
              </w:rPr>
              <w:t xml:space="preserve">w/w ear spray </w:t>
            </w:r>
            <w:r w:rsidR="00A76A63" w:rsidRPr="000B4674">
              <w:rPr>
                <w:rFonts w:ascii="Arial" w:hAnsi="Arial" w:cs="Arial"/>
              </w:rPr>
              <w:t>for treatment of otitis externa.</w:t>
            </w:r>
          </w:p>
          <w:p w14:paraId="5A4F43F4" w14:textId="77777777" w:rsidR="000B4674" w:rsidRPr="000B4674" w:rsidRDefault="000B4674" w:rsidP="000B4674">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76FF9F1" w14:textId="77777777" w:rsidR="00F01D25" w:rsidRDefault="00F01D25" w:rsidP="00F01D2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D728914" w14:textId="3801DC9D" w:rsidR="00F01D25" w:rsidRPr="005A426C" w:rsidRDefault="007C4CC4">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5A426C">
              <w:rPr>
                <w:rFonts w:ascii="Arial" w:hAnsi="Arial" w:cs="Arial"/>
              </w:rPr>
              <w:t xml:space="preserve">Treatment must be provided by registered pharmacists following the inclusion exclusions criteria within the PGD </w:t>
            </w:r>
            <w:r w:rsidR="00C71D04" w:rsidRPr="005A426C">
              <w:rPr>
                <w:rFonts w:ascii="Arial" w:hAnsi="Arial" w:cs="Arial"/>
              </w:rPr>
              <w:t xml:space="preserve">and NICE guidance. This will ensure the patients are treated to the same clinical pathway </w:t>
            </w:r>
            <w:r w:rsidR="004362EA" w:rsidRPr="005A426C">
              <w:rPr>
                <w:rFonts w:ascii="Arial" w:hAnsi="Arial" w:cs="Arial"/>
              </w:rPr>
              <w:t xml:space="preserve">in a consistent manner, regardless of which healthcare professional the patient consults </w:t>
            </w:r>
            <w:r w:rsidR="000B4674" w:rsidRPr="005A426C">
              <w:rPr>
                <w:rFonts w:ascii="Arial" w:hAnsi="Arial" w:cs="Arial"/>
              </w:rPr>
              <w:t>within</w:t>
            </w:r>
            <w:r w:rsidR="004362EA" w:rsidRPr="005A426C">
              <w:rPr>
                <w:rFonts w:ascii="Arial" w:hAnsi="Arial" w:cs="Arial"/>
              </w:rPr>
              <w:t xml:space="preserve"> the system (</w:t>
            </w:r>
            <w:r w:rsidR="009C4962" w:rsidRPr="005A426C">
              <w:rPr>
                <w:rFonts w:ascii="Arial" w:hAnsi="Arial" w:cs="Arial"/>
              </w:rPr>
              <w:t xml:space="preserve">i.e. the patient will receive the same advice and treatment whether they see their GP, and </w:t>
            </w:r>
            <w:r w:rsidR="00C47491" w:rsidRPr="005A426C">
              <w:rPr>
                <w:rFonts w:ascii="Arial" w:hAnsi="Arial" w:cs="Arial"/>
              </w:rPr>
              <w:t xml:space="preserve">Out </w:t>
            </w:r>
            <w:proofErr w:type="gramStart"/>
            <w:r w:rsidR="000B4674">
              <w:rPr>
                <w:rFonts w:ascii="Arial" w:hAnsi="Arial" w:cs="Arial"/>
              </w:rPr>
              <w:t>O</w:t>
            </w:r>
            <w:r w:rsidR="00C47491" w:rsidRPr="005A426C">
              <w:rPr>
                <w:rFonts w:ascii="Arial" w:hAnsi="Arial" w:cs="Arial"/>
              </w:rPr>
              <w:t>f</w:t>
            </w:r>
            <w:proofErr w:type="gramEnd"/>
            <w:r w:rsidR="00C47491" w:rsidRPr="005A426C">
              <w:rPr>
                <w:rFonts w:ascii="Arial" w:hAnsi="Arial" w:cs="Arial"/>
              </w:rPr>
              <w:t xml:space="preserve"> Hours (O</w:t>
            </w:r>
            <w:r w:rsidR="000B4674">
              <w:rPr>
                <w:rFonts w:ascii="Arial" w:hAnsi="Arial" w:cs="Arial"/>
              </w:rPr>
              <w:t>O</w:t>
            </w:r>
            <w:r w:rsidR="00C47491" w:rsidRPr="005A426C">
              <w:rPr>
                <w:rFonts w:ascii="Arial" w:hAnsi="Arial" w:cs="Arial"/>
              </w:rPr>
              <w:t>H) prescriber or a community pharmacist)</w:t>
            </w:r>
            <w:r w:rsidR="005A426C" w:rsidRPr="005A426C">
              <w:rPr>
                <w:rFonts w:ascii="Arial" w:hAnsi="Arial" w:cs="Arial"/>
              </w:rPr>
              <w:t xml:space="preserve">. After every consultation the pharmacist must give appropriate counselling and safety netting advice. </w:t>
            </w:r>
          </w:p>
          <w:p w14:paraId="5FA1C1C6" w14:textId="77777777" w:rsidR="005A426C" w:rsidRDefault="005A426C" w:rsidP="002026E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FDA177B" w14:textId="4F86D6CB" w:rsidR="003648AA" w:rsidRDefault="002026E4" w:rsidP="002850E3">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45C3A">
              <w:rPr>
                <w:rFonts w:ascii="Arial" w:hAnsi="Arial" w:cs="Arial"/>
              </w:rPr>
              <w:lastRenderedPageBreak/>
              <w:t>Pharmacists must f</w:t>
            </w:r>
            <w:r w:rsidR="00B645E6" w:rsidRPr="00445C3A">
              <w:rPr>
                <w:rFonts w:ascii="Arial" w:hAnsi="Arial" w:cs="Arial"/>
              </w:rPr>
              <w:t>ully complete the P</w:t>
            </w:r>
            <w:r w:rsidR="000B4674" w:rsidRPr="00445C3A">
              <w:rPr>
                <w:rFonts w:ascii="Arial" w:hAnsi="Arial" w:cs="Arial"/>
              </w:rPr>
              <w:t>ha</w:t>
            </w:r>
            <w:r w:rsidR="00B645E6" w:rsidRPr="00445C3A">
              <w:rPr>
                <w:rFonts w:ascii="Arial" w:hAnsi="Arial" w:cs="Arial"/>
              </w:rPr>
              <w:t>rm</w:t>
            </w:r>
            <w:r w:rsidR="000B4674" w:rsidRPr="00445C3A">
              <w:rPr>
                <w:rFonts w:ascii="Arial" w:hAnsi="Arial" w:cs="Arial"/>
              </w:rPr>
              <w:t>O</w:t>
            </w:r>
            <w:r w:rsidR="00B645E6" w:rsidRPr="00445C3A">
              <w:rPr>
                <w:rFonts w:ascii="Arial" w:hAnsi="Arial" w:cs="Arial"/>
              </w:rPr>
              <w:t xml:space="preserve">utcomes template for each supply made. A copy of the consultation record </w:t>
            </w:r>
            <w:r w:rsidR="001F0E4D" w:rsidRPr="00692A9D">
              <w:rPr>
                <w:rFonts w:ascii="Arial" w:hAnsi="Arial" w:cs="Arial"/>
              </w:rPr>
              <w:t>(with patient consent) must</w:t>
            </w:r>
            <w:r w:rsidR="00E72B58" w:rsidRPr="00692A9D">
              <w:rPr>
                <w:rFonts w:ascii="Arial" w:hAnsi="Arial" w:cs="Arial"/>
              </w:rPr>
              <w:t xml:space="preserve"> be</w:t>
            </w:r>
            <w:r w:rsidR="00E72B58" w:rsidRPr="00445C3A">
              <w:rPr>
                <w:rFonts w:ascii="Arial" w:hAnsi="Arial" w:cs="Arial"/>
              </w:rPr>
              <w:t xml:space="preserve"> sent to the patient’s registered GP </w:t>
            </w:r>
            <w:r w:rsidR="00C82CA1" w:rsidRPr="00445C3A">
              <w:rPr>
                <w:rFonts w:ascii="Arial" w:hAnsi="Arial" w:cs="Arial"/>
              </w:rPr>
              <w:t xml:space="preserve">as a </w:t>
            </w:r>
            <w:r w:rsidR="00DB3B2E" w:rsidRPr="00445C3A">
              <w:rPr>
                <w:rFonts w:ascii="Arial" w:hAnsi="Arial" w:cs="Arial"/>
              </w:rPr>
              <w:t>Post Event Message (</w:t>
            </w:r>
            <w:r w:rsidR="00C82CA1" w:rsidRPr="00445C3A">
              <w:rPr>
                <w:rFonts w:ascii="Arial" w:hAnsi="Arial" w:cs="Arial"/>
              </w:rPr>
              <w:t>PEM</w:t>
            </w:r>
            <w:r w:rsidR="00DB3B2E" w:rsidRPr="00445C3A">
              <w:rPr>
                <w:rFonts w:ascii="Arial" w:hAnsi="Arial" w:cs="Arial"/>
              </w:rPr>
              <w:t>)</w:t>
            </w:r>
            <w:r w:rsidR="00C82CA1" w:rsidRPr="00445C3A">
              <w:rPr>
                <w:rFonts w:ascii="Arial" w:hAnsi="Arial" w:cs="Arial"/>
              </w:rPr>
              <w:t xml:space="preserve"> notification via the secure NHS.net</w:t>
            </w:r>
            <w:r w:rsidR="003648AA" w:rsidRPr="00445C3A">
              <w:rPr>
                <w:rFonts w:ascii="Arial" w:hAnsi="Arial" w:cs="Arial"/>
              </w:rPr>
              <w:t xml:space="preserve"> email address that has been provided by the practice. </w:t>
            </w:r>
          </w:p>
          <w:p w14:paraId="7277FF68" w14:textId="77777777" w:rsidR="00445C3A" w:rsidRPr="00445C3A" w:rsidRDefault="00445C3A" w:rsidP="00445C3A">
            <w:pPr>
              <w:pStyle w:val="ListParagraph"/>
              <w:rPr>
                <w:rFonts w:ascii="Arial" w:hAnsi="Arial" w:cs="Arial"/>
              </w:rPr>
            </w:pPr>
          </w:p>
          <w:p w14:paraId="6F53873C" w14:textId="77777777" w:rsidR="00445C3A" w:rsidRPr="00445C3A" w:rsidRDefault="00445C3A" w:rsidP="00445C3A">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10C1264" w14:textId="687D236C" w:rsidR="003648AA" w:rsidRDefault="0041086D">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Any patient that is </w:t>
            </w:r>
            <w:r w:rsidRPr="00DB3B2E">
              <w:rPr>
                <w:rFonts w:ascii="Arial" w:hAnsi="Arial" w:cs="Arial"/>
                <w:b/>
                <w:bCs/>
              </w:rPr>
              <w:t>not exempt</w:t>
            </w:r>
            <w:r>
              <w:rPr>
                <w:rFonts w:ascii="Arial" w:hAnsi="Arial" w:cs="Arial"/>
              </w:rPr>
              <w:t xml:space="preserve"> </w:t>
            </w:r>
            <w:r w:rsidR="007E1672">
              <w:rPr>
                <w:rFonts w:ascii="Arial" w:hAnsi="Arial" w:cs="Arial"/>
              </w:rPr>
              <w:t xml:space="preserve">from prescription charges </w:t>
            </w:r>
            <w:r w:rsidR="004A12CA">
              <w:rPr>
                <w:rFonts w:ascii="Arial" w:hAnsi="Arial" w:cs="Arial"/>
              </w:rPr>
              <w:t xml:space="preserve">must be charged for each medicine that is supplied at the same rate as the current NHS prescription charge. </w:t>
            </w:r>
          </w:p>
          <w:p w14:paraId="34EC4388" w14:textId="77777777" w:rsidR="004A12CA" w:rsidRPr="004A12CA" w:rsidRDefault="004A12CA" w:rsidP="004A12CA">
            <w:pPr>
              <w:pStyle w:val="ListParagraph"/>
              <w:rPr>
                <w:rFonts w:ascii="Arial" w:hAnsi="Arial" w:cs="Arial"/>
              </w:rPr>
            </w:pPr>
          </w:p>
          <w:p w14:paraId="53A67BE8" w14:textId="4B8416EC" w:rsidR="004A12CA" w:rsidRDefault="0080071E">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Any patient that </w:t>
            </w:r>
            <w:r w:rsidRPr="00DB3B2E">
              <w:rPr>
                <w:rFonts w:ascii="Arial" w:hAnsi="Arial" w:cs="Arial"/>
                <w:b/>
                <w:bCs/>
              </w:rPr>
              <w:t>is exempt</w:t>
            </w:r>
            <w:r>
              <w:rPr>
                <w:rFonts w:ascii="Arial" w:hAnsi="Arial" w:cs="Arial"/>
              </w:rPr>
              <w:t xml:space="preserve"> from NHS prescription charges must be asked for proof of their exemption</w:t>
            </w:r>
            <w:r w:rsidR="000C7634">
              <w:rPr>
                <w:rFonts w:ascii="Arial" w:hAnsi="Arial" w:cs="Arial"/>
              </w:rPr>
              <w:t xml:space="preserve">. Proof of exemption is not </w:t>
            </w:r>
            <w:r w:rsidR="001E50C1">
              <w:rPr>
                <w:rFonts w:ascii="Arial" w:hAnsi="Arial" w:cs="Arial"/>
              </w:rPr>
              <w:t>mandatory,</w:t>
            </w:r>
            <w:r w:rsidR="000C7634">
              <w:rPr>
                <w:rFonts w:ascii="Arial" w:hAnsi="Arial" w:cs="Arial"/>
              </w:rPr>
              <w:t xml:space="preserve"> but it must be requested. A record of the patient’s declaration </w:t>
            </w:r>
            <w:r w:rsidR="003D02AC">
              <w:rPr>
                <w:rFonts w:ascii="Arial" w:hAnsi="Arial" w:cs="Arial"/>
              </w:rPr>
              <w:t xml:space="preserve">of exemption from prescription charges should be kept in Pharmoutcomes. </w:t>
            </w:r>
          </w:p>
          <w:p w14:paraId="32976CE9" w14:textId="77777777" w:rsidR="00733EB6" w:rsidRPr="00733EB6" w:rsidRDefault="00733EB6" w:rsidP="00733EB6">
            <w:pPr>
              <w:pStyle w:val="ListParagraph"/>
              <w:rPr>
                <w:rFonts w:ascii="Arial" w:hAnsi="Arial" w:cs="Arial"/>
              </w:rPr>
            </w:pPr>
          </w:p>
          <w:p w14:paraId="75A769EC" w14:textId="5D73722F" w:rsidR="00733EB6" w:rsidRDefault="00733EB6">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Pharmacy staff will submit a claim via Pharmoutcomes </w:t>
            </w:r>
            <w:proofErr w:type="gramStart"/>
            <w:r>
              <w:rPr>
                <w:rFonts w:ascii="Arial" w:hAnsi="Arial" w:cs="Arial"/>
              </w:rPr>
              <w:t xml:space="preserve">on a </w:t>
            </w:r>
            <w:r w:rsidR="00A55879">
              <w:rPr>
                <w:rFonts w:ascii="Arial" w:hAnsi="Arial" w:cs="Arial"/>
              </w:rPr>
              <w:t>monthly</w:t>
            </w:r>
            <w:r>
              <w:rPr>
                <w:rFonts w:ascii="Arial" w:hAnsi="Arial" w:cs="Arial"/>
              </w:rPr>
              <w:t xml:space="preserve"> basis</w:t>
            </w:r>
            <w:proofErr w:type="gramEnd"/>
            <w:r>
              <w:rPr>
                <w:rFonts w:ascii="Arial" w:hAnsi="Arial" w:cs="Arial"/>
              </w:rPr>
              <w:t xml:space="preserve"> </w:t>
            </w:r>
            <w:r w:rsidR="00A55879">
              <w:rPr>
                <w:rFonts w:ascii="Arial" w:hAnsi="Arial" w:cs="Arial"/>
              </w:rPr>
              <w:t>so that reimburse</w:t>
            </w:r>
            <w:r w:rsidR="00DB3B2E">
              <w:rPr>
                <w:rFonts w:ascii="Arial" w:hAnsi="Arial" w:cs="Arial"/>
              </w:rPr>
              <w:t>ment can be made for</w:t>
            </w:r>
            <w:r w:rsidR="00A55879">
              <w:rPr>
                <w:rFonts w:ascii="Arial" w:hAnsi="Arial" w:cs="Arial"/>
              </w:rPr>
              <w:t xml:space="preserve"> medication </w:t>
            </w:r>
            <w:r w:rsidR="001E50C1">
              <w:rPr>
                <w:rFonts w:ascii="Arial" w:hAnsi="Arial" w:cs="Arial"/>
              </w:rPr>
              <w:t>costs and</w:t>
            </w:r>
            <w:r w:rsidR="00A55879">
              <w:rPr>
                <w:rFonts w:ascii="Arial" w:hAnsi="Arial" w:cs="Arial"/>
              </w:rPr>
              <w:t xml:space="preserve"> provide remuneration for the service. </w:t>
            </w:r>
          </w:p>
          <w:p w14:paraId="182DFC5D" w14:textId="77777777" w:rsidR="00A55879" w:rsidRPr="00A55879" w:rsidRDefault="00A55879" w:rsidP="00A55879">
            <w:pPr>
              <w:pStyle w:val="ListParagraph"/>
              <w:rPr>
                <w:rFonts w:ascii="Arial" w:hAnsi="Arial" w:cs="Arial"/>
              </w:rPr>
            </w:pPr>
          </w:p>
          <w:p w14:paraId="5F248C7A" w14:textId="12CAD7B6" w:rsidR="00A55879" w:rsidRDefault="00D75583">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If pharmacists are unable to treat the patient in community pharmacy, then they should refer the patient </w:t>
            </w:r>
            <w:r w:rsidR="00A079C9">
              <w:rPr>
                <w:rFonts w:ascii="Arial" w:hAnsi="Arial" w:cs="Arial"/>
              </w:rPr>
              <w:t xml:space="preserve">to another part of the system and support the patient to make an appropriate appointment. </w:t>
            </w:r>
          </w:p>
          <w:p w14:paraId="719FCF20" w14:textId="77777777" w:rsidR="00A079C9" w:rsidRDefault="00A079C9" w:rsidP="00A079C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27684E1" w14:textId="0EF517F2" w:rsidR="00CD6DCB" w:rsidRDefault="00CD6DCB">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D6DCB">
              <w:rPr>
                <w:rFonts w:ascii="Arial" w:hAnsi="Arial" w:cs="Arial"/>
              </w:rPr>
              <w:t>Pharmacists should highlight patients repeatedly accessing the service to their general practice for review.</w:t>
            </w:r>
          </w:p>
          <w:p w14:paraId="1C387E23" w14:textId="77777777" w:rsidR="00A97EF6" w:rsidRDefault="00A97EF6" w:rsidP="00A97EF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F9A781B" w14:textId="18B2A707" w:rsidR="00A97EF6" w:rsidRPr="00273827" w:rsidRDefault="00A97EF6">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73827">
              <w:rPr>
                <w:rFonts w:ascii="Arial" w:hAnsi="Arial" w:cs="Arial"/>
              </w:rPr>
              <w:t xml:space="preserve">Pharmacists are reminded that they should access the National Health Record (NHR) or GP Connect </w:t>
            </w:r>
            <w:r w:rsidR="00273827" w:rsidRPr="00273827">
              <w:rPr>
                <w:rFonts w:ascii="Arial" w:hAnsi="Arial" w:cs="Arial"/>
              </w:rPr>
              <w:t xml:space="preserve">– Access Record, </w:t>
            </w:r>
            <w:r w:rsidR="00DB3B2E" w:rsidRPr="00273827">
              <w:rPr>
                <w:rFonts w:ascii="Arial" w:hAnsi="Arial" w:cs="Arial"/>
              </w:rPr>
              <w:t>to</w:t>
            </w:r>
            <w:r w:rsidR="00273827" w:rsidRPr="00273827">
              <w:rPr>
                <w:rFonts w:ascii="Arial" w:hAnsi="Arial" w:cs="Arial"/>
              </w:rPr>
              <w:t xml:space="preserve"> confirm current prescription status, allergies </w:t>
            </w:r>
            <w:r w:rsidR="00EE2956" w:rsidRPr="00273827">
              <w:rPr>
                <w:rFonts w:ascii="Arial" w:hAnsi="Arial" w:cs="Arial"/>
              </w:rPr>
              <w:t>etc.</w:t>
            </w:r>
            <w:r w:rsidR="00273827" w:rsidRPr="00273827">
              <w:rPr>
                <w:rFonts w:ascii="Arial" w:hAnsi="Arial" w:cs="Arial"/>
              </w:rPr>
              <w:t xml:space="preserve"> for a patient</w:t>
            </w:r>
            <w:r w:rsidR="00EE2956">
              <w:rPr>
                <w:rFonts w:ascii="Arial" w:hAnsi="Arial" w:cs="Arial"/>
              </w:rPr>
              <w:t xml:space="preserve"> to inform their clinical assessment. </w:t>
            </w:r>
          </w:p>
          <w:p w14:paraId="70AF947A" w14:textId="77777777" w:rsidR="00273827" w:rsidRPr="00273827" w:rsidRDefault="00273827" w:rsidP="00273827">
            <w:pPr>
              <w:pStyle w:val="ListParagraph"/>
              <w:rPr>
                <w:rFonts w:ascii="Arial" w:hAnsi="Arial" w:cs="Arial"/>
              </w:rPr>
            </w:pPr>
          </w:p>
          <w:p w14:paraId="484539AE" w14:textId="3BAD0B67" w:rsidR="00273827" w:rsidRPr="00EE2956" w:rsidRDefault="00EB2669">
            <w:pPr>
              <w:pStyle w:val="ListParagraph"/>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EE2956">
              <w:rPr>
                <w:rFonts w:ascii="Arial" w:hAnsi="Arial" w:cs="Arial"/>
                <w:b/>
                <w:bCs/>
              </w:rPr>
              <w:t>Pharmacy and Pharmacist Accreditation</w:t>
            </w:r>
          </w:p>
          <w:p w14:paraId="7FB0FD3A" w14:textId="77777777" w:rsidR="00EB2669" w:rsidRDefault="00EB2669" w:rsidP="00EB266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D13EE71" w14:textId="1DF98710" w:rsidR="00864BAC" w:rsidRDefault="00445C3A">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Where</w:t>
            </w:r>
            <w:r w:rsidR="000F73FA" w:rsidRPr="00864BAC">
              <w:rPr>
                <w:rFonts w:ascii="Arial" w:hAnsi="Arial" w:cs="Arial"/>
              </w:rPr>
              <w:t xml:space="preserve"> a </w:t>
            </w:r>
            <w:r w:rsidR="000F73FA" w:rsidRPr="00445C3A">
              <w:rPr>
                <w:rFonts w:ascii="Arial" w:hAnsi="Arial" w:cs="Arial"/>
                <w:b/>
                <w:bCs/>
              </w:rPr>
              <w:t>pharmacy provider</w:t>
            </w:r>
            <w:r w:rsidR="000F73FA" w:rsidRPr="00864BAC">
              <w:rPr>
                <w:rFonts w:ascii="Arial" w:hAnsi="Arial" w:cs="Arial"/>
              </w:rPr>
              <w:t xml:space="preserve"> agrees to provide this service, they must ensure </w:t>
            </w:r>
            <w:r w:rsidR="00B64ABB" w:rsidRPr="00864BAC">
              <w:rPr>
                <w:rFonts w:ascii="Arial" w:hAnsi="Arial" w:cs="Arial"/>
              </w:rPr>
              <w:t>that all staff working in the pharmacy (including locums) are aware that the</w:t>
            </w:r>
            <w:r w:rsidR="00EE2956">
              <w:rPr>
                <w:rFonts w:ascii="Arial" w:hAnsi="Arial" w:cs="Arial"/>
              </w:rPr>
              <w:t xml:space="preserve"> pharmacy is</w:t>
            </w:r>
            <w:r w:rsidR="00B64ABB" w:rsidRPr="00864BAC">
              <w:rPr>
                <w:rFonts w:ascii="Arial" w:hAnsi="Arial" w:cs="Arial"/>
              </w:rPr>
              <w:t xml:space="preserve"> participating and </w:t>
            </w:r>
            <w:r w:rsidR="00EE2956">
              <w:rPr>
                <w:rFonts w:ascii="Arial" w:hAnsi="Arial" w:cs="Arial"/>
              </w:rPr>
              <w:t xml:space="preserve">the terms of </w:t>
            </w:r>
            <w:r w:rsidR="00730391">
              <w:rPr>
                <w:rFonts w:ascii="Arial" w:hAnsi="Arial" w:cs="Arial"/>
              </w:rPr>
              <w:t>Service Specification</w:t>
            </w:r>
            <w:r w:rsidR="00721298" w:rsidRPr="00864BAC">
              <w:rPr>
                <w:rFonts w:ascii="Arial" w:hAnsi="Arial" w:cs="Arial"/>
              </w:rPr>
              <w:t>. The pharmac</w:t>
            </w:r>
            <w:r w:rsidR="00EE2956">
              <w:rPr>
                <w:rFonts w:ascii="Arial" w:hAnsi="Arial" w:cs="Arial"/>
              </w:rPr>
              <w:t>y</w:t>
            </w:r>
            <w:r w:rsidR="00721298" w:rsidRPr="00864BAC">
              <w:rPr>
                <w:rFonts w:ascii="Arial" w:hAnsi="Arial" w:cs="Arial"/>
              </w:rPr>
              <w:t xml:space="preserve"> must provide this service during their opening hours except under exceptional circumstances. </w:t>
            </w:r>
          </w:p>
          <w:p w14:paraId="209192A0" w14:textId="77777777" w:rsidR="00445C3A" w:rsidRDefault="00445C3A" w:rsidP="00445C3A">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4FA428A" w14:textId="5DD677BD" w:rsidR="0087710F" w:rsidRPr="0087710F" w:rsidRDefault="00445C3A" w:rsidP="0087710F">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45C3A">
              <w:rPr>
                <w:rFonts w:ascii="Arial" w:hAnsi="Arial" w:cs="Arial"/>
              </w:rPr>
              <w:t xml:space="preserve">On first completion of a Community </w:t>
            </w:r>
            <w:r>
              <w:rPr>
                <w:rFonts w:ascii="Arial" w:hAnsi="Arial" w:cs="Arial"/>
              </w:rPr>
              <w:t>P</w:t>
            </w:r>
            <w:r w:rsidRPr="00445C3A">
              <w:rPr>
                <w:rFonts w:ascii="Arial" w:hAnsi="Arial" w:cs="Arial"/>
              </w:rPr>
              <w:t xml:space="preserve">harmacy PGD Service consultation, </w:t>
            </w:r>
            <w:r w:rsidRPr="00445C3A">
              <w:rPr>
                <w:rFonts w:ascii="Arial" w:hAnsi="Arial" w:cs="Arial"/>
                <w:b/>
                <w:bCs/>
              </w:rPr>
              <w:t>the pharmacist</w:t>
            </w:r>
            <w:r w:rsidRPr="00445C3A">
              <w:rPr>
                <w:rFonts w:ascii="Arial" w:hAnsi="Arial" w:cs="Arial"/>
              </w:rPr>
              <w:t xml:space="preserve"> must confirm </w:t>
            </w:r>
            <w:r>
              <w:rPr>
                <w:rFonts w:ascii="Arial" w:hAnsi="Arial" w:cs="Arial"/>
              </w:rPr>
              <w:t xml:space="preserve">via PharmOutcomes, </w:t>
            </w:r>
            <w:r w:rsidRPr="00445C3A">
              <w:rPr>
                <w:rFonts w:ascii="Arial" w:hAnsi="Arial" w:cs="Arial"/>
              </w:rPr>
              <w:t xml:space="preserve">they have met the requirements of this service and read </w:t>
            </w:r>
            <w:r w:rsidR="0087710F">
              <w:rPr>
                <w:rFonts w:ascii="Arial" w:hAnsi="Arial" w:cs="Arial"/>
              </w:rPr>
              <w:t xml:space="preserve">plus </w:t>
            </w:r>
            <w:r w:rsidRPr="00445C3A">
              <w:rPr>
                <w:rFonts w:ascii="Arial" w:hAnsi="Arial" w:cs="Arial"/>
              </w:rPr>
              <w:t>signed all relevant PGDs.</w:t>
            </w:r>
          </w:p>
          <w:p w14:paraId="2BD7A329" w14:textId="77777777" w:rsidR="00BB6445" w:rsidRDefault="00BB6445" w:rsidP="00BB644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0E155C9" w14:textId="58F4988C" w:rsidR="0087710F" w:rsidRPr="00445C3A" w:rsidRDefault="0087710F" w:rsidP="0087710F">
            <w:pPr>
              <w:pStyle w:val="ListParagraph"/>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45C3A">
              <w:rPr>
                <w:rFonts w:ascii="Arial" w:hAnsi="Arial" w:cs="Arial"/>
                <w:b/>
                <w:bCs/>
              </w:rPr>
              <w:t>The pharmacist</w:t>
            </w:r>
            <w:r w:rsidRPr="00445C3A">
              <w:rPr>
                <w:rFonts w:ascii="Arial" w:hAnsi="Arial" w:cs="Arial"/>
              </w:rPr>
              <w:t xml:space="preserve"> undertaking these PGDs must complete the trainin</w:t>
            </w:r>
            <w:r>
              <w:rPr>
                <w:rFonts w:ascii="Arial" w:hAnsi="Arial" w:cs="Arial"/>
              </w:rPr>
              <w:t>g which</w:t>
            </w:r>
            <w:r w:rsidRPr="00445C3A">
              <w:rPr>
                <w:rFonts w:ascii="Arial" w:hAnsi="Arial" w:cs="Arial"/>
              </w:rPr>
              <w:t xml:space="preserve"> will be made available online via the Community Pharmacy Gloucestershire website, under webinars and training: </w:t>
            </w:r>
            <w:hyperlink r:id="rId13" w:history="1">
              <w:r w:rsidRPr="00445C3A">
                <w:rPr>
                  <w:rStyle w:val="Hyperlink"/>
                  <w:rFonts w:ascii="Arial" w:hAnsi="Arial" w:cs="Arial"/>
                  <w:color w:val="4472C4" w:themeColor="accent5"/>
                </w:rPr>
                <w:t>https://gloucestershire.communitypharmacy.org.uk/webinars-training/</w:t>
              </w:r>
            </w:hyperlink>
          </w:p>
          <w:p w14:paraId="3FA4DCDB" w14:textId="77777777" w:rsidR="0087710F" w:rsidRPr="00EE2956" w:rsidRDefault="0087710F" w:rsidP="0087710F">
            <w:pPr>
              <w:pStyle w:val="ListParagraph"/>
              <w:rPr>
                <w:rFonts w:ascii="Arial" w:hAnsi="Arial" w:cs="Arial"/>
                <w:color w:val="4472C4" w:themeColor="accent5"/>
              </w:rPr>
            </w:pPr>
          </w:p>
          <w:p w14:paraId="32B9996C" w14:textId="77777777" w:rsidR="0087710F" w:rsidRPr="00EE2956" w:rsidRDefault="0087710F" w:rsidP="0087710F">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E2956">
              <w:rPr>
                <w:rFonts w:ascii="Arial" w:hAnsi="Arial" w:cs="Arial"/>
                <w:color w:val="4472C4" w:themeColor="accent5"/>
              </w:rPr>
              <w:lastRenderedPageBreak/>
              <w:t xml:space="preserve">  </w:t>
            </w:r>
          </w:p>
          <w:p w14:paraId="153F923D" w14:textId="77777777" w:rsidR="0087710F" w:rsidRDefault="0087710F" w:rsidP="0087710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r>
            <w:r w:rsidRPr="00EE2956">
              <w:rPr>
                <w:rFonts w:ascii="Arial" w:hAnsi="Arial" w:cs="Arial"/>
              </w:rPr>
              <w:t>Th</w:t>
            </w:r>
            <w:r>
              <w:rPr>
                <w:rFonts w:ascii="Arial" w:hAnsi="Arial" w:cs="Arial"/>
              </w:rPr>
              <w:t>is</w:t>
            </w:r>
            <w:r w:rsidRPr="00EE2956">
              <w:rPr>
                <w:rFonts w:ascii="Arial" w:hAnsi="Arial" w:cs="Arial"/>
              </w:rPr>
              <w:t xml:space="preserve"> training introduces the clinical content of the PGDs and covers Shared </w:t>
            </w:r>
            <w:r>
              <w:rPr>
                <w:rFonts w:ascii="Arial" w:hAnsi="Arial" w:cs="Arial"/>
              </w:rPr>
              <w:tab/>
            </w:r>
            <w:r w:rsidRPr="00EE2956">
              <w:rPr>
                <w:rFonts w:ascii="Arial" w:hAnsi="Arial" w:cs="Arial"/>
              </w:rPr>
              <w:t xml:space="preserve">Decision Making and Antimicrobial Stewardship. </w:t>
            </w:r>
          </w:p>
          <w:p w14:paraId="6D1A404A" w14:textId="77777777" w:rsidR="0087710F" w:rsidRPr="00EE2956" w:rsidRDefault="0087710F" w:rsidP="0087710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09C20D4" w14:textId="77777777" w:rsidR="00544DD3" w:rsidRDefault="00544DD3" w:rsidP="00544DD3">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238A358" w14:textId="5FC8F063" w:rsidR="00764B09" w:rsidRDefault="0087710F" w:rsidP="0087710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rPr>
            </w:pPr>
            <w:r>
              <w:rPr>
                <w:rFonts w:ascii="Arial" w:hAnsi="Arial" w:cs="Arial"/>
              </w:rPr>
              <w:t>3.5.4</w:t>
            </w:r>
            <w:r>
              <w:rPr>
                <w:rFonts w:ascii="Arial" w:hAnsi="Arial" w:cs="Arial"/>
              </w:rPr>
              <w:tab/>
            </w:r>
            <w:r w:rsidR="005A2CEF" w:rsidRPr="005A2CEF">
              <w:rPr>
                <w:rFonts w:ascii="Arial" w:hAnsi="Arial" w:cs="Arial"/>
                <w:b/>
                <w:bCs/>
              </w:rPr>
              <w:t>The p</w:t>
            </w:r>
            <w:r w:rsidR="007500BC" w:rsidRPr="005A2CEF">
              <w:rPr>
                <w:rFonts w:ascii="Arial" w:hAnsi="Arial" w:cs="Arial"/>
                <w:b/>
                <w:bCs/>
              </w:rPr>
              <w:t>harmacists</w:t>
            </w:r>
            <w:r w:rsidR="007500BC">
              <w:rPr>
                <w:rFonts w:ascii="Arial" w:hAnsi="Arial" w:cs="Arial"/>
              </w:rPr>
              <w:t xml:space="preserve"> are required to complete the following defined learning:</w:t>
            </w:r>
          </w:p>
          <w:p w14:paraId="746D1067" w14:textId="77777777" w:rsidR="00764B09" w:rsidRDefault="00764B09" w:rsidP="00544DD3">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B61A8B7" w14:textId="3AACF2AD" w:rsidR="00764B09" w:rsidRPr="00A14DC4" w:rsidRDefault="00764B0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E-learning on consultation skills </w:t>
            </w:r>
            <w:r w:rsidR="001D4DF2">
              <w:rPr>
                <w:rFonts w:ascii="Arial" w:hAnsi="Arial" w:cs="Arial"/>
              </w:rPr>
              <w:t>from CPPE</w:t>
            </w:r>
          </w:p>
          <w:p w14:paraId="265896A3" w14:textId="5E2848DE" w:rsidR="00A14DC4" w:rsidRPr="000A1503" w:rsidRDefault="000A1503" w:rsidP="00A14DC4">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Unicode MS" w:hAnsi="Arial" w:cs="Arial"/>
                <w:color w:val="4472C4" w:themeColor="accent5"/>
              </w:rPr>
            </w:pPr>
            <w:hyperlink r:id="rId14" w:history="1">
              <w:r w:rsidRPr="000A1503">
                <w:rPr>
                  <w:rStyle w:val="Hyperlink"/>
                  <w:rFonts w:ascii="Arial" w:eastAsia="Arial Unicode MS" w:hAnsi="Arial" w:cs="Arial"/>
                  <w:color w:val="4472C4" w:themeColor="accent5"/>
                </w:rPr>
                <w:t>https://www.cppe.ac.uk/programmes/l/consult-p-02</w:t>
              </w:r>
            </w:hyperlink>
          </w:p>
          <w:p w14:paraId="7C71288C" w14:textId="77777777" w:rsidR="000A1503" w:rsidRDefault="000A1503" w:rsidP="00A14DC4">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Unicode MS" w:hAnsi="Arial" w:cs="Arial"/>
                <w:color w:val="auto"/>
              </w:rPr>
            </w:pPr>
          </w:p>
          <w:p w14:paraId="4FEB5DB2" w14:textId="77777777" w:rsidR="00A14DC4" w:rsidRPr="000A1503" w:rsidRDefault="00A14DC4" w:rsidP="000A150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ECBE2E7" w14:textId="1C3E76D9" w:rsidR="00A14DC4" w:rsidRDefault="00C3394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E-learning on Sepsis from CPPE</w:t>
            </w:r>
          </w:p>
          <w:p w14:paraId="0F78822A" w14:textId="3E902D35" w:rsidR="00BD3FA3" w:rsidRDefault="000A1503" w:rsidP="00BD3FA3">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hyperlink r:id="rId15" w:history="1">
              <w:r w:rsidRPr="000A1503">
                <w:rPr>
                  <w:rStyle w:val="Hyperlink"/>
                  <w:rFonts w:ascii="Arial" w:hAnsi="Arial" w:cs="Arial"/>
                  <w:color w:val="4472C4" w:themeColor="accent5"/>
                </w:rPr>
                <w:t>https://www.cppe.ac.uk/gateway/sepsis</w:t>
              </w:r>
            </w:hyperlink>
          </w:p>
          <w:p w14:paraId="073E05E6" w14:textId="77777777" w:rsidR="00DB5BA5" w:rsidRDefault="00DB5BA5" w:rsidP="00BD3FA3">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2D496F5C" w14:textId="15D0C26C" w:rsidR="00DB5BA5" w:rsidRDefault="004B311D">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4B311D">
              <w:rPr>
                <w:rFonts w:ascii="Arial" w:hAnsi="Arial" w:cs="Arial"/>
                <w:color w:val="auto"/>
              </w:rPr>
              <w:t>E</w:t>
            </w:r>
            <w:r>
              <w:rPr>
                <w:rFonts w:ascii="Arial" w:hAnsi="Arial" w:cs="Arial"/>
                <w:color w:val="auto"/>
              </w:rPr>
              <w:t>-learning on Safeguarding Level 2 from CPPE (Adults and Chi</w:t>
            </w:r>
            <w:r w:rsidR="00734CA9">
              <w:rPr>
                <w:rFonts w:ascii="Arial" w:hAnsi="Arial" w:cs="Arial"/>
                <w:color w:val="auto"/>
              </w:rPr>
              <w:t>ldren)</w:t>
            </w:r>
          </w:p>
          <w:p w14:paraId="6798CC77" w14:textId="07BC3262" w:rsidR="00413655" w:rsidRDefault="00413655" w:rsidP="00413655">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hyperlink r:id="rId16" w:history="1">
              <w:r w:rsidRPr="00413655">
                <w:rPr>
                  <w:rStyle w:val="Hyperlink"/>
                  <w:rFonts w:ascii="Arial" w:hAnsi="Arial" w:cs="Arial"/>
                  <w:color w:val="4472C4" w:themeColor="accent5"/>
                </w:rPr>
                <w:t>https://www.cppe.ac.uk/programmes/l/safegrding_elfh-e-02</w:t>
              </w:r>
            </w:hyperlink>
          </w:p>
          <w:p w14:paraId="2B10D2E9" w14:textId="0AE3CE17" w:rsidR="00413655" w:rsidRPr="005A2FD0" w:rsidRDefault="005A2FD0" w:rsidP="00413655">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hyperlink r:id="rId17" w:history="1">
              <w:r w:rsidRPr="005A2FD0">
                <w:rPr>
                  <w:rStyle w:val="Hyperlink"/>
                  <w:rFonts w:ascii="Arial" w:hAnsi="Arial" w:cs="Arial"/>
                  <w:color w:val="4472C4" w:themeColor="accent5"/>
                </w:rPr>
                <w:t>https://www.cppe.ac.uk/programmes/l/safegrding_elfh-e-04</w:t>
              </w:r>
            </w:hyperlink>
          </w:p>
          <w:p w14:paraId="4F54E572" w14:textId="77777777" w:rsidR="005A2FD0" w:rsidRDefault="005A2FD0" w:rsidP="00413655">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77F128A2" w14:textId="77777777" w:rsidR="005A2CEF" w:rsidRDefault="005A2CEF" w:rsidP="00413655">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65D48F39" w14:textId="78B24A22" w:rsidR="005A2FD0" w:rsidRDefault="009F0133">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Pr>
                <w:rFonts w:ascii="Arial" w:hAnsi="Arial" w:cs="Arial"/>
                <w:color w:val="auto"/>
              </w:rPr>
              <w:t xml:space="preserve">E-learning on Antimicrobial </w:t>
            </w:r>
            <w:r w:rsidR="008318BA">
              <w:rPr>
                <w:rFonts w:ascii="Arial" w:hAnsi="Arial" w:cs="Arial"/>
                <w:color w:val="auto"/>
              </w:rPr>
              <w:t>Stewardship</w:t>
            </w:r>
            <w:r w:rsidR="008E50F8">
              <w:rPr>
                <w:rFonts w:ascii="Arial" w:hAnsi="Arial" w:cs="Arial"/>
                <w:color w:val="auto"/>
              </w:rPr>
              <w:t xml:space="preserve"> for Community Pharmacy.</w:t>
            </w:r>
          </w:p>
          <w:p w14:paraId="415F0D03" w14:textId="4AC2E4C6" w:rsidR="008318BA" w:rsidRPr="008E50F8" w:rsidRDefault="00967114" w:rsidP="008318BA">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hyperlink r:id="rId18" w:history="1">
              <w:r w:rsidRPr="008E50F8">
                <w:rPr>
                  <w:rStyle w:val="Hyperlink"/>
                  <w:rFonts w:ascii="Arial" w:hAnsi="Arial" w:cs="Arial"/>
                  <w:color w:val="4472C4" w:themeColor="accent5"/>
                </w:rPr>
                <w:t>https://www.elfh.org.uk/programmes/antimicrobial-resistance-and-infections/</w:t>
              </w:r>
            </w:hyperlink>
          </w:p>
          <w:p w14:paraId="33F323BC" w14:textId="77777777" w:rsidR="00967114" w:rsidRDefault="00967114" w:rsidP="008318BA">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14:paraId="6FE9775C" w14:textId="7AA18CF9" w:rsidR="00A21BCE" w:rsidRPr="008E50F8" w:rsidRDefault="00A21BCE">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r>
              <w:rPr>
                <w:rFonts w:ascii="Arial" w:hAnsi="Arial" w:cs="Arial"/>
                <w:color w:val="auto"/>
              </w:rPr>
              <w:t xml:space="preserve">Read and understand the Gloucestershire </w:t>
            </w:r>
            <w:r w:rsidR="00A4501D">
              <w:rPr>
                <w:rFonts w:ascii="Arial" w:hAnsi="Arial" w:cs="Arial"/>
                <w:color w:val="auto"/>
              </w:rPr>
              <w:t xml:space="preserve">Antimicrobial Prescribing Guidelines available on the Gloucestershire Joint Formulary </w:t>
            </w:r>
            <w:r w:rsidR="008E50F8">
              <w:rPr>
                <w:rFonts w:ascii="Arial" w:hAnsi="Arial" w:cs="Arial"/>
                <w:color w:val="auto"/>
              </w:rPr>
              <w:t xml:space="preserve">for adult and </w:t>
            </w:r>
            <w:proofErr w:type="spellStart"/>
            <w:r w:rsidR="008E50F8">
              <w:rPr>
                <w:rFonts w:ascii="Arial" w:hAnsi="Arial" w:cs="Arial"/>
                <w:color w:val="auto"/>
              </w:rPr>
              <w:t>paediatric</w:t>
            </w:r>
            <w:proofErr w:type="spellEnd"/>
            <w:r w:rsidR="008E50F8">
              <w:rPr>
                <w:rFonts w:ascii="Arial" w:hAnsi="Arial" w:cs="Arial"/>
                <w:color w:val="auto"/>
              </w:rPr>
              <w:t xml:space="preserve"> patients. </w:t>
            </w:r>
            <w:hyperlink r:id="rId19" w:history="1">
              <w:r w:rsidR="008E50F8" w:rsidRPr="008E50F8">
                <w:rPr>
                  <w:rStyle w:val="Hyperlink"/>
                  <w:rFonts w:ascii="Arial" w:hAnsi="Arial" w:cs="Arial"/>
                  <w:color w:val="4472C4" w:themeColor="accent5"/>
                </w:rPr>
                <w:t>https://www.gloshospitals.nhs.uk/healthcare-professionals/antimicrobial-resources/</w:t>
              </w:r>
            </w:hyperlink>
          </w:p>
          <w:p w14:paraId="53C3A274" w14:textId="77777777" w:rsidR="00735A58" w:rsidRDefault="00735A58" w:rsidP="00735A5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C37966F" w14:textId="3508DDD8" w:rsidR="00DA5C88" w:rsidRDefault="00DA5C8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Read the </w:t>
            </w:r>
            <w:r w:rsidR="00F63AC6">
              <w:rPr>
                <w:rFonts w:ascii="Arial" w:hAnsi="Arial" w:cs="Arial"/>
              </w:rPr>
              <w:t xml:space="preserve">Primary Care Antimicrobial Guidelines </w:t>
            </w:r>
            <w:r w:rsidR="00390DF9">
              <w:rPr>
                <w:rFonts w:ascii="Arial" w:hAnsi="Arial" w:cs="Arial"/>
              </w:rPr>
              <w:t xml:space="preserve">for Conjunctivitis </w:t>
            </w:r>
          </w:p>
          <w:p w14:paraId="06C4700E" w14:textId="77B39D59" w:rsidR="00D0716E" w:rsidRPr="00D0716E" w:rsidRDefault="00D0716E" w:rsidP="00D0716E">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hyperlink r:id="rId20" w:history="1">
              <w:r w:rsidRPr="00D0716E">
                <w:rPr>
                  <w:rStyle w:val="Hyperlink"/>
                  <w:rFonts w:ascii="Arial" w:hAnsi="Arial" w:cs="Arial"/>
                  <w:color w:val="4472C4" w:themeColor="accent5"/>
                </w:rPr>
                <w:t>https://www.gloshospitals.nhs.uk/media/documents/Eye_Infection.pdf</w:t>
              </w:r>
            </w:hyperlink>
          </w:p>
          <w:p w14:paraId="78B886D6" w14:textId="77777777" w:rsidR="0087710F" w:rsidRPr="008E50F8" w:rsidRDefault="0087710F" w:rsidP="008E50F8">
            <w:pPr>
              <w:rPr>
                <w:rFonts w:ascii="Arial" w:hAnsi="Arial" w:cs="Arial"/>
              </w:rPr>
            </w:pPr>
          </w:p>
          <w:p w14:paraId="7F68E713" w14:textId="77777777" w:rsidR="008E50F8" w:rsidRDefault="008E50F8" w:rsidP="008E50F8">
            <w:pPr>
              <w:pStyle w:val="ListParagraph"/>
              <w:numPr>
                <w:ilvl w:val="0"/>
                <w:numId w:val="8"/>
              </w:numPr>
              <w:rPr>
                <w:rFonts w:ascii="Arial" w:hAnsi="Arial" w:cs="Arial"/>
              </w:rPr>
            </w:pPr>
            <w:r w:rsidRPr="008E50F8">
              <w:rPr>
                <w:rFonts w:ascii="Arial" w:hAnsi="Arial" w:cs="Arial"/>
              </w:rPr>
              <w:t>Pharmacists wishing to participate in the Otitis Externa PGD need to assure themselves that they are competent and the ICB strongly recommend that they have completed training in otoscopy.</w:t>
            </w:r>
          </w:p>
          <w:p w14:paraId="0234B4E8" w14:textId="77777777" w:rsidR="008E50F8" w:rsidRPr="008E50F8" w:rsidRDefault="008E50F8" w:rsidP="008E50F8">
            <w:pPr>
              <w:pStyle w:val="ListParagraph"/>
              <w:rPr>
                <w:rFonts w:ascii="Arial" w:hAnsi="Arial" w:cs="Arial"/>
              </w:rPr>
            </w:pPr>
          </w:p>
          <w:p w14:paraId="5A19BBD2" w14:textId="79CCF6D3" w:rsidR="0087710F" w:rsidRDefault="008E50F8" w:rsidP="008E50F8">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 </w:t>
            </w:r>
            <w:r w:rsidR="0087710F">
              <w:rPr>
                <w:rFonts w:ascii="Arial" w:hAnsi="Arial" w:cs="Arial"/>
              </w:rPr>
              <w:t xml:space="preserve">NICE CKS Otitis Externa: </w:t>
            </w:r>
            <w:hyperlink r:id="rId21" w:history="1">
              <w:r w:rsidR="0087710F" w:rsidRPr="0087710F">
                <w:rPr>
                  <w:rStyle w:val="Hyperlink"/>
                  <w:rFonts w:ascii="Arial" w:hAnsi="Arial" w:cs="Arial"/>
                  <w:color w:val="4472C4" w:themeColor="accent5"/>
                </w:rPr>
                <w:t>https://cks.nice.org.uk/topics/otitis-externa/</w:t>
              </w:r>
            </w:hyperlink>
          </w:p>
          <w:p w14:paraId="70002AFF" w14:textId="77777777" w:rsidR="0087710F" w:rsidRPr="0087710F" w:rsidRDefault="0087710F" w:rsidP="0087710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E15F610" w14:textId="77777777" w:rsidR="00735A58" w:rsidRDefault="00735A58" w:rsidP="00735A5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192B09A" w14:textId="7E3A9D10" w:rsidR="00735A58" w:rsidRPr="000245ED" w:rsidRDefault="008E34B8" w:rsidP="0087710F">
            <w:pPr>
              <w:pStyle w:val="ListParagraph"/>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0245ED">
              <w:rPr>
                <w:rFonts w:ascii="Arial" w:hAnsi="Arial" w:cs="Arial"/>
              </w:rPr>
              <w:t xml:space="preserve">Pharmacists must ensure they are up to date with relevant issues and clinical skills relating to the PGDs and should be aware </w:t>
            </w:r>
            <w:r w:rsidR="008D1C9B" w:rsidRPr="000245ED">
              <w:rPr>
                <w:rFonts w:ascii="Arial" w:hAnsi="Arial" w:cs="Arial"/>
              </w:rPr>
              <w:t xml:space="preserve">of any change to the recommendations for the medicines listed. It is the responsibility of the individual to keep up to date </w:t>
            </w:r>
            <w:r w:rsidR="005A1127" w:rsidRPr="000245ED">
              <w:rPr>
                <w:rFonts w:ascii="Arial" w:hAnsi="Arial" w:cs="Arial"/>
              </w:rPr>
              <w:t xml:space="preserve">with Continued Professional Development (CPD). Patient Group Directions </w:t>
            </w:r>
            <w:r w:rsidR="00414B3B" w:rsidRPr="000245ED">
              <w:rPr>
                <w:rFonts w:ascii="Arial" w:hAnsi="Arial" w:cs="Arial"/>
              </w:rPr>
              <w:t xml:space="preserve">do not remove the inherent professional obligations or accountability. It is the </w:t>
            </w:r>
            <w:r w:rsidR="00C8649D" w:rsidRPr="000245ED">
              <w:rPr>
                <w:rFonts w:ascii="Arial" w:hAnsi="Arial" w:cs="Arial"/>
              </w:rPr>
              <w:t xml:space="preserve">responsibility of each professional to practice only within the bounds of their own competence </w:t>
            </w:r>
            <w:r w:rsidR="000245ED" w:rsidRPr="000245ED">
              <w:rPr>
                <w:rFonts w:ascii="Arial" w:hAnsi="Arial" w:cs="Arial"/>
              </w:rPr>
              <w:t xml:space="preserve">and professional code of conduct. </w:t>
            </w:r>
          </w:p>
          <w:p w14:paraId="302107F2" w14:textId="77777777" w:rsidR="000245ED" w:rsidRDefault="000245ED" w:rsidP="000245ED">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097FBF4" w14:textId="77777777" w:rsidR="0068145F" w:rsidRDefault="0068145F" w:rsidP="000245ED">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78DBA84" w14:textId="77777777" w:rsidR="0068145F" w:rsidRDefault="0068145F" w:rsidP="000245ED">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374F91C" w14:textId="4FD46044" w:rsidR="000245ED" w:rsidRPr="008E50F8" w:rsidRDefault="000245ED" w:rsidP="0087710F">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8E50F8">
              <w:rPr>
                <w:rFonts w:ascii="Arial" w:hAnsi="Arial" w:cs="Arial"/>
                <w:b/>
                <w:bCs/>
              </w:rPr>
              <w:lastRenderedPageBreak/>
              <w:t>Population Covered</w:t>
            </w:r>
          </w:p>
          <w:p w14:paraId="1495BF30" w14:textId="77777777" w:rsidR="000245ED" w:rsidRDefault="000245ED" w:rsidP="000245E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0B6C574" w14:textId="73065392" w:rsidR="000245ED" w:rsidRPr="008E50F8" w:rsidRDefault="000245ED" w:rsidP="008E50F8">
            <w:pPr>
              <w:pStyle w:val="ListParagraph"/>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E50F8">
              <w:rPr>
                <w:rFonts w:ascii="Arial" w:hAnsi="Arial" w:cs="Arial"/>
              </w:rPr>
              <w:t>This is an open access scheme</w:t>
            </w:r>
            <w:r w:rsidR="009B1663" w:rsidRPr="008E50F8">
              <w:rPr>
                <w:rFonts w:ascii="Arial" w:hAnsi="Arial" w:cs="Arial"/>
              </w:rPr>
              <w:t>, open to all patients that meet the PGD criteria.</w:t>
            </w:r>
          </w:p>
          <w:p w14:paraId="08750A74" w14:textId="77777777" w:rsidR="009B1663" w:rsidRDefault="009B1663" w:rsidP="009B166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5461572" w14:textId="26A5DE52" w:rsidR="009B1663" w:rsidRPr="008E50F8" w:rsidRDefault="009B1663" w:rsidP="008E50F8">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8E50F8">
              <w:rPr>
                <w:rFonts w:ascii="Arial" w:hAnsi="Arial" w:cs="Arial"/>
                <w:b/>
                <w:bCs/>
              </w:rPr>
              <w:t xml:space="preserve">Any acceptance and exclusion criteria and thresholds </w:t>
            </w:r>
          </w:p>
          <w:p w14:paraId="22B220ED" w14:textId="77777777" w:rsidR="009B1663" w:rsidRDefault="009B1663" w:rsidP="009B1663">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9AC6A97" w14:textId="74FCEE36" w:rsidR="000B57E5" w:rsidRDefault="000B57E5" w:rsidP="008E50F8">
            <w:pPr>
              <w:pStyle w:val="ListParagraph"/>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Clinical criteria for inclusion and exclusion are included within the individual </w:t>
            </w:r>
            <w:r w:rsidR="001414D9">
              <w:rPr>
                <w:rFonts w:ascii="Arial" w:hAnsi="Arial" w:cs="Arial"/>
              </w:rPr>
              <w:t xml:space="preserve">PGDs. </w:t>
            </w:r>
          </w:p>
          <w:p w14:paraId="1200522C" w14:textId="77777777" w:rsidR="001414D9" w:rsidRDefault="001414D9" w:rsidP="001414D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D6E861F" w14:textId="6E6B7866" w:rsidR="001414D9" w:rsidRPr="008E50F8" w:rsidRDefault="001414D9" w:rsidP="008E50F8">
            <w:pPr>
              <w:pStyle w:val="ListParagraph"/>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8E50F8">
              <w:rPr>
                <w:rFonts w:ascii="Arial" w:hAnsi="Arial" w:cs="Arial"/>
                <w:b/>
                <w:bCs/>
              </w:rPr>
              <w:t xml:space="preserve">Interdependence with other services/providers </w:t>
            </w:r>
          </w:p>
          <w:p w14:paraId="37B679CD" w14:textId="77777777" w:rsidR="001414D9" w:rsidRDefault="001414D9" w:rsidP="001414D9">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7FB1F62" w14:textId="00E3ADBC" w:rsidR="001414D9" w:rsidRPr="005402EC" w:rsidRDefault="00B705CE" w:rsidP="005402EC">
            <w:pPr>
              <w:pStyle w:val="ListParagraph"/>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5402EC">
              <w:rPr>
                <w:rFonts w:ascii="Arial" w:hAnsi="Arial" w:cs="Arial"/>
              </w:rPr>
              <w:t xml:space="preserve">The service is not intended to replace the NHS </w:t>
            </w:r>
            <w:r w:rsidR="00416417" w:rsidRPr="005402EC">
              <w:rPr>
                <w:rFonts w:ascii="Arial" w:hAnsi="Arial" w:cs="Arial"/>
              </w:rPr>
              <w:t>England</w:t>
            </w:r>
            <w:r w:rsidRPr="005402EC">
              <w:rPr>
                <w:rFonts w:ascii="Arial" w:hAnsi="Arial" w:cs="Arial"/>
              </w:rPr>
              <w:t xml:space="preserve"> commissioned Pharmacy First Service but offers a</w:t>
            </w:r>
            <w:r w:rsidR="00416417" w:rsidRPr="005402EC">
              <w:rPr>
                <w:rFonts w:ascii="Arial" w:hAnsi="Arial" w:cs="Arial"/>
              </w:rPr>
              <w:t xml:space="preserve">n additional option where clinically appropriate. </w:t>
            </w:r>
          </w:p>
          <w:p w14:paraId="3B44490C" w14:textId="77777777" w:rsidR="00F136F6" w:rsidRDefault="00F136F6" w:rsidP="00F136F6">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4CE8830" w14:textId="070A65E0" w:rsidR="00F136F6" w:rsidRDefault="00E94457" w:rsidP="005402EC">
            <w:pPr>
              <w:pStyle w:val="ListParagraph"/>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This service</w:t>
            </w:r>
            <w:r w:rsidR="00630164">
              <w:rPr>
                <w:rFonts w:ascii="Arial" w:hAnsi="Arial" w:cs="Arial"/>
              </w:rPr>
              <w:t xml:space="preserve"> requires providers to comply with NHS Gloucestershire Policies</w:t>
            </w:r>
            <w:r w:rsidR="00321777">
              <w:rPr>
                <w:rFonts w:ascii="Arial" w:hAnsi="Arial" w:cs="Arial"/>
              </w:rPr>
              <w:t>, Principles</w:t>
            </w:r>
            <w:r w:rsidR="00630164">
              <w:rPr>
                <w:rFonts w:ascii="Arial" w:hAnsi="Arial" w:cs="Arial"/>
              </w:rPr>
              <w:t xml:space="preserve"> </w:t>
            </w:r>
            <w:r w:rsidR="00560D18">
              <w:rPr>
                <w:rFonts w:ascii="Arial" w:hAnsi="Arial" w:cs="Arial"/>
              </w:rPr>
              <w:t xml:space="preserve">and </w:t>
            </w:r>
            <w:r w:rsidR="004239D2">
              <w:rPr>
                <w:rFonts w:ascii="Arial" w:hAnsi="Arial" w:cs="Arial"/>
              </w:rPr>
              <w:t>G</w:t>
            </w:r>
            <w:r w:rsidR="00560D18">
              <w:rPr>
                <w:rFonts w:ascii="Arial" w:hAnsi="Arial" w:cs="Arial"/>
              </w:rPr>
              <w:t>uidance</w:t>
            </w:r>
            <w:r w:rsidR="007F2040">
              <w:rPr>
                <w:rFonts w:ascii="Arial" w:hAnsi="Arial" w:cs="Arial"/>
              </w:rPr>
              <w:t xml:space="preserve"> e.g. </w:t>
            </w:r>
            <w:r w:rsidR="003D785B">
              <w:rPr>
                <w:rFonts w:ascii="Arial" w:hAnsi="Arial" w:cs="Arial"/>
              </w:rPr>
              <w:t xml:space="preserve">have own </w:t>
            </w:r>
            <w:r w:rsidR="007F2040">
              <w:rPr>
                <w:rFonts w:ascii="Arial" w:hAnsi="Arial" w:cs="Arial"/>
              </w:rPr>
              <w:t>Whistleblowing</w:t>
            </w:r>
            <w:r w:rsidR="003D785B">
              <w:rPr>
                <w:rFonts w:ascii="Arial" w:hAnsi="Arial" w:cs="Arial"/>
              </w:rPr>
              <w:t xml:space="preserve"> Policy</w:t>
            </w:r>
            <w:r w:rsidR="007F2040">
              <w:rPr>
                <w:rFonts w:ascii="Arial" w:hAnsi="Arial" w:cs="Arial"/>
              </w:rPr>
              <w:t xml:space="preserve">, </w:t>
            </w:r>
            <w:r w:rsidR="00493855">
              <w:rPr>
                <w:rFonts w:ascii="Arial" w:hAnsi="Arial" w:cs="Arial"/>
              </w:rPr>
              <w:t>S</w:t>
            </w:r>
            <w:r w:rsidR="007F2040">
              <w:rPr>
                <w:rFonts w:ascii="Arial" w:hAnsi="Arial" w:cs="Arial"/>
              </w:rPr>
              <w:t>afeguarding</w:t>
            </w:r>
            <w:r w:rsidR="00321777">
              <w:rPr>
                <w:rFonts w:ascii="Arial" w:hAnsi="Arial" w:cs="Arial"/>
              </w:rPr>
              <w:t xml:space="preserve"> (see section 4.4)</w:t>
            </w:r>
            <w:r w:rsidR="007F2040">
              <w:rPr>
                <w:rFonts w:ascii="Arial" w:hAnsi="Arial" w:cs="Arial"/>
              </w:rPr>
              <w:t xml:space="preserve">, </w:t>
            </w:r>
            <w:r w:rsidR="00493855">
              <w:rPr>
                <w:rFonts w:ascii="Arial" w:hAnsi="Arial" w:cs="Arial"/>
              </w:rPr>
              <w:t>M</w:t>
            </w:r>
            <w:r w:rsidR="007F2040">
              <w:rPr>
                <w:rFonts w:ascii="Arial" w:hAnsi="Arial" w:cs="Arial"/>
              </w:rPr>
              <w:t>anag</w:t>
            </w:r>
            <w:r w:rsidR="00493855">
              <w:rPr>
                <w:rFonts w:ascii="Arial" w:hAnsi="Arial" w:cs="Arial"/>
              </w:rPr>
              <w:t>ing</w:t>
            </w:r>
            <w:r w:rsidR="007F2040">
              <w:rPr>
                <w:rFonts w:ascii="Arial" w:hAnsi="Arial" w:cs="Arial"/>
              </w:rPr>
              <w:t xml:space="preserve"> </w:t>
            </w:r>
            <w:r w:rsidR="00493855">
              <w:rPr>
                <w:rFonts w:ascii="Arial" w:hAnsi="Arial" w:cs="Arial"/>
              </w:rPr>
              <w:t>U</w:t>
            </w:r>
            <w:r w:rsidR="007F2040">
              <w:rPr>
                <w:rFonts w:ascii="Arial" w:hAnsi="Arial" w:cs="Arial"/>
              </w:rPr>
              <w:t xml:space="preserve">se of </w:t>
            </w:r>
            <w:r w:rsidR="00493855">
              <w:rPr>
                <w:rFonts w:ascii="Arial" w:hAnsi="Arial" w:cs="Arial"/>
              </w:rPr>
              <w:t>M</w:t>
            </w:r>
            <w:r w:rsidR="007F2040">
              <w:rPr>
                <w:rFonts w:ascii="Arial" w:hAnsi="Arial" w:cs="Arial"/>
              </w:rPr>
              <w:t xml:space="preserve">edicines </w:t>
            </w:r>
            <w:r w:rsidR="00493855">
              <w:rPr>
                <w:rFonts w:ascii="Arial" w:hAnsi="Arial" w:cs="Arial"/>
              </w:rPr>
              <w:t>C</w:t>
            </w:r>
            <w:r w:rsidR="007F2040">
              <w:rPr>
                <w:rFonts w:ascii="Arial" w:hAnsi="Arial" w:cs="Arial"/>
              </w:rPr>
              <w:t xml:space="preserve">ompliance </w:t>
            </w:r>
            <w:r w:rsidR="00493855">
              <w:rPr>
                <w:rFonts w:ascii="Arial" w:hAnsi="Arial" w:cs="Arial"/>
              </w:rPr>
              <w:t>A</w:t>
            </w:r>
            <w:r w:rsidR="007F2040">
              <w:rPr>
                <w:rFonts w:ascii="Arial" w:hAnsi="Arial" w:cs="Arial"/>
              </w:rPr>
              <w:t>id</w:t>
            </w:r>
            <w:r w:rsidR="007D5A9C">
              <w:rPr>
                <w:rFonts w:ascii="Arial" w:hAnsi="Arial" w:cs="Arial"/>
              </w:rPr>
              <w:t>s</w:t>
            </w:r>
            <w:r w:rsidR="00321777">
              <w:rPr>
                <w:rFonts w:ascii="Arial" w:hAnsi="Arial" w:cs="Arial"/>
              </w:rPr>
              <w:t xml:space="preserve"> Guidance</w:t>
            </w:r>
            <w:r w:rsidR="007D5A9C">
              <w:rPr>
                <w:rFonts w:ascii="Arial" w:hAnsi="Arial" w:cs="Arial"/>
              </w:rPr>
              <w:t xml:space="preserve"> in Primary Care</w:t>
            </w:r>
            <w:r w:rsidR="00321777">
              <w:rPr>
                <w:rFonts w:ascii="Arial" w:hAnsi="Arial" w:cs="Arial"/>
              </w:rPr>
              <w:t xml:space="preserve"> -</w:t>
            </w:r>
            <w:r w:rsidR="00773A8C">
              <w:t xml:space="preserve"> </w:t>
            </w:r>
            <w:hyperlink r:id="rId22" w:history="1">
              <w:r w:rsidR="00773A8C" w:rsidRPr="00773A8C">
                <w:rPr>
                  <w:rStyle w:val="Hyperlink"/>
                  <w:rFonts w:ascii="Arial" w:hAnsi="Arial" w:cs="Arial"/>
                  <w:color w:val="4472C4" w:themeColor="accent5"/>
                </w:rPr>
                <w:t>https://view.officeapps.live.com/op/view.aspx?src=https%3A%2F%2Fg-care.glos.nhs.uk%2Fuploads%2Fuseful_resources%2FPrescribing%2FICS%2520Guidance%2520on%2520Managing%2520Use%2520of%2520MCAs%2520Final-2.docx&amp;wdOrigin=BROWSELINK</w:t>
              </w:r>
            </w:hyperlink>
          </w:p>
          <w:p w14:paraId="2A96C3B7" w14:textId="416CB55D" w:rsidR="00944DA1" w:rsidRPr="0082538F" w:rsidRDefault="00944DA1" w:rsidP="0082538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tc>
      </w:tr>
    </w:tbl>
    <w:p w14:paraId="1D066287" w14:textId="77777777" w:rsidR="00D81DF7" w:rsidRDefault="00D81DF7" w:rsidP="00940610">
      <w:pPr>
        <w:rPr>
          <w:rFonts w:ascii="Arial" w:hAnsi="Arial" w:cs="Arial"/>
          <w:b/>
          <w:bCs/>
          <w:color w:val="4472C4" w:themeColor="accent5"/>
        </w:rPr>
      </w:pPr>
    </w:p>
    <w:tbl>
      <w:tblPr>
        <w:tblStyle w:val="TableGrid"/>
        <w:tblW w:w="0" w:type="auto"/>
        <w:tblLook w:val="04A0" w:firstRow="1" w:lastRow="0" w:firstColumn="1" w:lastColumn="0" w:noHBand="0" w:noVBand="1"/>
      </w:tblPr>
      <w:tblGrid>
        <w:gridCol w:w="9733"/>
      </w:tblGrid>
      <w:tr w:rsidR="00416417" w14:paraId="76B2677D" w14:textId="77777777" w:rsidTr="00416417">
        <w:tc>
          <w:tcPr>
            <w:tcW w:w="9733" w:type="dxa"/>
          </w:tcPr>
          <w:p w14:paraId="04D5B2B1" w14:textId="0C99C2AC" w:rsidR="00416417" w:rsidRPr="00076D13" w:rsidRDefault="0041771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076D13">
              <w:rPr>
                <w:rFonts w:ascii="Arial" w:hAnsi="Arial" w:cs="Arial"/>
                <w:b/>
                <w:bCs/>
              </w:rPr>
              <w:t>4</w:t>
            </w:r>
            <w:r w:rsidR="00EC6CB4">
              <w:rPr>
                <w:rFonts w:ascii="Arial" w:hAnsi="Arial" w:cs="Arial"/>
                <w:b/>
                <w:bCs/>
              </w:rPr>
              <w:tab/>
            </w:r>
            <w:r w:rsidRPr="00076D13">
              <w:rPr>
                <w:rFonts w:ascii="Arial" w:hAnsi="Arial" w:cs="Arial"/>
                <w:b/>
                <w:bCs/>
              </w:rPr>
              <w:t>Applicable Service Standard</w:t>
            </w:r>
            <w:r w:rsidR="00DB1897">
              <w:rPr>
                <w:rFonts w:ascii="Arial" w:hAnsi="Arial" w:cs="Arial"/>
                <w:b/>
                <w:bCs/>
              </w:rPr>
              <w:t>s</w:t>
            </w:r>
            <w:r w:rsidRPr="00076D13">
              <w:rPr>
                <w:rFonts w:ascii="Arial" w:hAnsi="Arial" w:cs="Arial"/>
                <w:b/>
                <w:bCs/>
              </w:rPr>
              <w:t xml:space="preserve"> </w:t>
            </w:r>
          </w:p>
          <w:p w14:paraId="00CDEAB9" w14:textId="3E302F20" w:rsidR="0041771E" w:rsidRDefault="0041771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4472C4" w:themeColor="accent5"/>
              </w:rPr>
            </w:pPr>
          </w:p>
        </w:tc>
      </w:tr>
      <w:tr w:rsidR="00416417" w14:paraId="68CDFD4F" w14:textId="77777777" w:rsidTr="00416417">
        <w:tc>
          <w:tcPr>
            <w:tcW w:w="9733" w:type="dxa"/>
          </w:tcPr>
          <w:p w14:paraId="40E882CA" w14:textId="5761A4F2" w:rsidR="00416417" w:rsidRPr="00DD39B8" w:rsidRDefault="0041771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DD39B8">
              <w:rPr>
                <w:rFonts w:ascii="Arial" w:hAnsi="Arial" w:cs="Arial"/>
                <w:b/>
                <w:bCs/>
              </w:rPr>
              <w:t>4.1</w:t>
            </w:r>
            <w:r w:rsidR="00076D13" w:rsidRPr="00DD39B8">
              <w:rPr>
                <w:rFonts w:ascii="Arial" w:hAnsi="Arial" w:cs="Arial"/>
                <w:b/>
                <w:bCs/>
              </w:rPr>
              <w:tab/>
            </w:r>
            <w:r w:rsidRPr="00DD39B8">
              <w:rPr>
                <w:rFonts w:ascii="Arial" w:hAnsi="Arial" w:cs="Arial"/>
                <w:b/>
                <w:bCs/>
              </w:rPr>
              <w:t>Applicable National Standards</w:t>
            </w:r>
          </w:p>
          <w:p w14:paraId="0B3B705B" w14:textId="77777777" w:rsidR="0041771E" w:rsidRDefault="0041771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4472C4" w:themeColor="accent5"/>
              </w:rPr>
            </w:pPr>
          </w:p>
          <w:p w14:paraId="21A2237C" w14:textId="7B46288B" w:rsidR="008F6160" w:rsidRPr="00EC6CB4"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t>Specialist Pharmacy Services</w:t>
            </w:r>
            <w:r w:rsidR="00076D13">
              <w:rPr>
                <w:rFonts w:ascii="Arial" w:hAnsi="Arial" w:cs="Arial"/>
              </w:rPr>
              <w:t xml:space="preserve">  </w:t>
            </w:r>
            <w:hyperlink r:id="rId23" w:history="1">
              <w:r w:rsidRPr="00EC6CB4">
                <w:rPr>
                  <w:rStyle w:val="Hyperlink"/>
                  <w:rFonts w:ascii="Arial" w:hAnsi="Arial" w:cs="Arial"/>
                  <w:color w:val="4472C4" w:themeColor="accent5"/>
                </w:rPr>
                <w:t>https://www.sps.nhs.uk/articles/introduction-to-</w:t>
              </w:r>
              <w:r w:rsidRPr="00EC6CB4">
                <w:rPr>
                  <w:rStyle w:val="Hyperlink"/>
                  <w:rFonts w:ascii="Arial" w:hAnsi="Arial" w:cs="Arial"/>
                  <w:color w:val="4472C4" w:themeColor="accent5"/>
                  <w:u w:val="none"/>
                </w:rPr>
                <w:tab/>
              </w:r>
              <w:proofErr w:type="spellStart"/>
              <w:r w:rsidRPr="00EC6CB4">
                <w:rPr>
                  <w:rStyle w:val="Hyperlink"/>
                  <w:rFonts w:ascii="Arial" w:hAnsi="Arial" w:cs="Arial"/>
                  <w:color w:val="4472C4" w:themeColor="accent5"/>
                </w:rPr>
                <w:t>pgds</w:t>
              </w:r>
              <w:proofErr w:type="spellEnd"/>
              <w:r w:rsidRPr="00EC6CB4">
                <w:rPr>
                  <w:rStyle w:val="Hyperlink"/>
                  <w:rFonts w:ascii="Arial" w:hAnsi="Arial" w:cs="Arial"/>
                  <w:color w:val="4472C4" w:themeColor="accent5"/>
                </w:rPr>
                <w:t>/</w:t>
              </w:r>
            </w:hyperlink>
            <w:r w:rsidRPr="00EC6CB4">
              <w:rPr>
                <w:rFonts w:ascii="Arial" w:hAnsi="Arial" w:cs="Arial"/>
                <w:color w:val="4472C4" w:themeColor="accent5"/>
              </w:rPr>
              <w:t xml:space="preserve"> with links to NICE MPG2</w:t>
            </w:r>
            <w:r>
              <w:rPr>
                <w:rFonts w:ascii="Arial" w:hAnsi="Arial" w:cs="Arial"/>
              </w:rPr>
              <w:t xml:space="preserve"> etc. </w:t>
            </w:r>
          </w:p>
          <w:p w14:paraId="2B718A2E" w14:textId="77777777" w:rsidR="00EC6CB4"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CB61795" w14:textId="3CF5E07E" w:rsidR="008F6160" w:rsidRPr="00EC6CB4"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r>
              <w:rPr>
                <w:rFonts w:ascii="Arial" w:hAnsi="Arial" w:cs="Arial"/>
              </w:rPr>
              <w:tab/>
            </w:r>
            <w:r w:rsidR="00A304C4">
              <w:rPr>
                <w:rFonts w:ascii="Arial" w:hAnsi="Arial" w:cs="Arial"/>
              </w:rPr>
              <w:t xml:space="preserve">NICE CKS Conjunctivitis </w:t>
            </w:r>
            <w:r w:rsidR="00AF27B6">
              <w:rPr>
                <w:rFonts w:ascii="Arial" w:hAnsi="Arial" w:cs="Arial"/>
              </w:rPr>
              <w:t xml:space="preserve">(Infective) </w:t>
            </w:r>
            <w:hyperlink r:id="rId24" w:history="1">
              <w:r w:rsidRPr="00EC6CB4">
                <w:rPr>
                  <w:rStyle w:val="Hyperlink"/>
                  <w:rFonts w:ascii="Arial" w:hAnsi="Arial" w:cs="Arial"/>
                  <w:color w:val="4472C4" w:themeColor="accent5"/>
                </w:rPr>
                <w:t>https://cks.nice.org.uk/topics/conjunctivitis-</w:t>
              </w:r>
              <w:r w:rsidRPr="00C72B99">
                <w:rPr>
                  <w:rStyle w:val="Hyperlink"/>
                  <w:rFonts w:ascii="Arial" w:hAnsi="Arial" w:cs="Arial"/>
                  <w:color w:val="4472C4" w:themeColor="accent5"/>
                  <w:u w:val="none"/>
                </w:rPr>
                <w:tab/>
              </w:r>
              <w:r w:rsidRPr="00EC6CB4">
                <w:rPr>
                  <w:rStyle w:val="Hyperlink"/>
                  <w:rFonts w:ascii="Arial" w:hAnsi="Arial" w:cs="Arial"/>
                  <w:color w:val="4472C4" w:themeColor="accent5"/>
                </w:rPr>
                <w:t>infective/</w:t>
              </w:r>
            </w:hyperlink>
          </w:p>
          <w:p w14:paraId="51BC3212" w14:textId="77777777" w:rsidR="00721610" w:rsidRPr="00076D13" w:rsidRDefault="00721610"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A5FA2C2" w14:textId="33237C37" w:rsidR="00076D13"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r>
              <w:rPr>
                <w:rFonts w:ascii="Arial" w:hAnsi="Arial" w:cs="Arial"/>
              </w:rPr>
              <w:tab/>
            </w:r>
            <w:r w:rsidR="00242623" w:rsidRPr="004265D1">
              <w:rPr>
                <w:rFonts w:ascii="Arial" w:hAnsi="Arial" w:cs="Arial"/>
              </w:rPr>
              <w:t xml:space="preserve">NICE CKS Otitis </w:t>
            </w:r>
            <w:r>
              <w:rPr>
                <w:rFonts w:ascii="Arial" w:hAnsi="Arial" w:cs="Arial"/>
              </w:rPr>
              <w:t>E</w:t>
            </w:r>
            <w:r w:rsidR="00242623" w:rsidRPr="004265D1">
              <w:rPr>
                <w:rFonts w:ascii="Arial" w:hAnsi="Arial" w:cs="Arial"/>
              </w:rPr>
              <w:t xml:space="preserve">xterna </w:t>
            </w:r>
            <w:hyperlink r:id="rId25" w:history="1">
              <w:r w:rsidR="004265D1" w:rsidRPr="004265D1">
                <w:rPr>
                  <w:rStyle w:val="Hyperlink"/>
                  <w:rFonts w:ascii="Arial" w:hAnsi="Arial" w:cs="Arial"/>
                  <w:color w:val="4472C4" w:themeColor="accent5"/>
                </w:rPr>
                <w:t>https://cks.nice.org.uk/topics/otitis-externa/</w:t>
              </w:r>
            </w:hyperlink>
          </w:p>
          <w:p w14:paraId="666F42D3" w14:textId="77777777" w:rsidR="004265D1" w:rsidRDefault="004265D1"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4472C4" w:themeColor="accent5"/>
              </w:rPr>
            </w:pPr>
          </w:p>
          <w:p w14:paraId="64DE29EA" w14:textId="7361216C" w:rsidR="004265D1"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color w:val="4472C4" w:themeColor="accent5"/>
              </w:rPr>
            </w:pPr>
            <w:r>
              <w:rPr>
                <w:rFonts w:ascii="Arial" w:hAnsi="Arial" w:cs="Arial"/>
              </w:rPr>
              <w:tab/>
            </w:r>
            <w:r w:rsidR="00D751CD">
              <w:rPr>
                <w:rFonts w:ascii="Arial" w:hAnsi="Arial" w:cs="Arial"/>
              </w:rPr>
              <w:t xml:space="preserve">NICE CKS </w:t>
            </w:r>
            <w:r w:rsidR="00B86F58">
              <w:rPr>
                <w:rFonts w:ascii="Arial" w:hAnsi="Arial" w:cs="Arial"/>
              </w:rPr>
              <w:t>Oral Candid</w:t>
            </w:r>
            <w:r>
              <w:rPr>
                <w:rFonts w:ascii="Arial" w:hAnsi="Arial" w:cs="Arial"/>
              </w:rPr>
              <w:t>i</w:t>
            </w:r>
            <w:r w:rsidR="00B86F58">
              <w:rPr>
                <w:rFonts w:ascii="Arial" w:hAnsi="Arial" w:cs="Arial"/>
              </w:rPr>
              <w:t>a</w:t>
            </w:r>
            <w:r>
              <w:rPr>
                <w:rFonts w:ascii="Arial" w:hAnsi="Arial" w:cs="Arial"/>
              </w:rPr>
              <w:t>sis</w:t>
            </w:r>
            <w:r w:rsidR="00B86F58">
              <w:rPr>
                <w:rFonts w:ascii="Arial" w:hAnsi="Arial" w:cs="Arial"/>
              </w:rPr>
              <w:t xml:space="preserve"> </w:t>
            </w:r>
            <w:hyperlink r:id="rId26" w:history="1">
              <w:r w:rsidR="00B86F58" w:rsidRPr="00EC6CB4">
                <w:rPr>
                  <w:rStyle w:val="Hyperlink"/>
                  <w:rFonts w:ascii="Arial" w:hAnsi="Arial" w:cs="Arial"/>
                  <w:color w:val="4472C4" w:themeColor="accent5"/>
                </w:rPr>
                <w:t>https://cks.nice.org.uk/topics/candida-oral/</w:t>
              </w:r>
            </w:hyperlink>
          </w:p>
          <w:p w14:paraId="178CD219" w14:textId="77777777" w:rsidR="00EC6CB4"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color w:val="4472C4" w:themeColor="accent5"/>
              </w:rPr>
            </w:pPr>
          </w:p>
          <w:p w14:paraId="07FAF993" w14:textId="704C1C1A" w:rsidR="00EC6CB4" w:rsidRPr="00EC6CB4"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r>
              <w:rPr>
                <w:rFonts w:ascii="Arial" w:hAnsi="Arial" w:cs="Arial"/>
              </w:rPr>
              <w:tab/>
            </w:r>
            <w:r w:rsidRPr="00EC6CB4">
              <w:rPr>
                <w:rFonts w:ascii="Arial" w:hAnsi="Arial" w:cs="Arial"/>
              </w:rPr>
              <w:t xml:space="preserve">NICE CKS for Skin Conditions </w:t>
            </w:r>
            <w:hyperlink r:id="rId27" w:history="1">
              <w:r w:rsidRPr="00EC6CB4">
                <w:rPr>
                  <w:rStyle w:val="Hyperlink"/>
                  <w:rFonts w:ascii="Arial" w:hAnsi="Arial" w:cs="Arial"/>
                  <w:color w:val="4472C4" w:themeColor="accent5"/>
                </w:rPr>
                <w:t>https://cks.nice.org.uk/topics/dermatitis-contact/</w:t>
              </w:r>
            </w:hyperlink>
          </w:p>
          <w:p w14:paraId="3244F70E" w14:textId="77777777" w:rsidR="00EC6CB4" w:rsidRPr="00EC6CB4"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C4E3E93" w14:textId="77777777" w:rsidR="00B86F58" w:rsidRDefault="00B86F58"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B743AE3" w14:textId="740FE8C6" w:rsidR="00B86F58" w:rsidRPr="00DD39B8" w:rsidRDefault="002E412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DD39B8">
              <w:rPr>
                <w:rFonts w:ascii="Arial" w:hAnsi="Arial" w:cs="Arial"/>
                <w:b/>
                <w:bCs/>
              </w:rPr>
              <w:t>4.2</w:t>
            </w:r>
            <w:r w:rsidR="00CD65CA" w:rsidRPr="00DD39B8">
              <w:rPr>
                <w:rFonts w:ascii="Arial" w:hAnsi="Arial" w:cs="Arial"/>
                <w:b/>
                <w:bCs/>
              </w:rPr>
              <w:t xml:space="preserve"> </w:t>
            </w:r>
            <w:r w:rsidR="007F1E06" w:rsidRPr="00DD39B8">
              <w:rPr>
                <w:rFonts w:ascii="Arial" w:hAnsi="Arial" w:cs="Arial"/>
                <w:b/>
                <w:bCs/>
              </w:rPr>
              <w:tab/>
            </w:r>
            <w:r w:rsidR="00CD65CA" w:rsidRPr="00DD39B8">
              <w:rPr>
                <w:rFonts w:ascii="Arial" w:hAnsi="Arial" w:cs="Arial"/>
                <w:b/>
                <w:bCs/>
              </w:rPr>
              <w:t xml:space="preserve">Applicable standards set out in Guidance and/or issued by a competent </w:t>
            </w:r>
            <w:r w:rsidR="00EC6CB4">
              <w:rPr>
                <w:rFonts w:ascii="Arial" w:hAnsi="Arial" w:cs="Arial"/>
                <w:b/>
                <w:bCs/>
              </w:rPr>
              <w:tab/>
            </w:r>
            <w:r w:rsidR="00CD65CA" w:rsidRPr="00DD39B8">
              <w:rPr>
                <w:rFonts w:ascii="Arial" w:hAnsi="Arial" w:cs="Arial"/>
                <w:b/>
                <w:bCs/>
              </w:rPr>
              <w:t>body (e.g. Royal Colleges)</w:t>
            </w:r>
          </w:p>
          <w:p w14:paraId="35970C8F" w14:textId="77777777" w:rsidR="007F1E06" w:rsidRDefault="007F1E06"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9F35EAB" w14:textId="298F431B" w:rsidR="007F1E06"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r>
            <w:r w:rsidR="007F1E06">
              <w:rPr>
                <w:rFonts w:ascii="Arial" w:hAnsi="Arial" w:cs="Arial"/>
              </w:rPr>
              <w:t xml:space="preserve">Gloucestershire Joint Formulary </w:t>
            </w:r>
            <w:r w:rsidR="009A2C22">
              <w:rPr>
                <w:rFonts w:ascii="Arial" w:hAnsi="Arial" w:cs="Arial"/>
              </w:rPr>
              <w:t>– infections (Antimicrobial Guidelines)</w:t>
            </w:r>
            <w:r>
              <w:rPr>
                <w:rFonts w:ascii="Arial" w:hAnsi="Arial" w:cs="Arial"/>
              </w:rPr>
              <w:t xml:space="preserve"> </w:t>
            </w:r>
            <w:r>
              <w:rPr>
                <w:rFonts w:ascii="Arial" w:hAnsi="Arial" w:cs="Arial"/>
              </w:rPr>
              <w:tab/>
            </w:r>
            <w:hyperlink r:id="rId28" w:history="1">
              <w:r w:rsidRPr="00EC6CB4">
                <w:rPr>
                  <w:rStyle w:val="Hyperlink"/>
                  <w:rFonts w:ascii="Arial" w:hAnsi="Arial" w:cs="Arial"/>
                  <w:color w:val="4472C4" w:themeColor="accent5"/>
                </w:rPr>
                <w:t>https://www.gloshospitals.nhs.uk/healthcare-professionals/gloucestershire-joint-</w:t>
              </w:r>
              <w:r w:rsidRPr="00C72B99">
                <w:rPr>
                  <w:rStyle w:val="Hyperlink"/>
                  <w:rFonts w:ascii="Arial" w:hAnsi="Arial" w:cs="Arial"/>
                  <w:color w:val="4472C4" w:themeColor="accent5"/>
                  <w:u w:val="none"/>
                </w:rPr>
                <w:tab/>
                <w:t>f</w:t>
              </w:r>
              <w:r w:rsidRPr="00EC6CB4">
                <w:rPr>
                  <w:rStyle w:val="Hyperlink"/>
                  <w:rFonts w:ascii="Arial" w:hAnsi="Arial" w:cs="Arial"/>
                  <w:color w:val="4472C4" w:themeColor="accent5"/>
                </w:rPr>
                <w:t>ormulary/infections-antibiotic-guidelines/</w:t>
              </w:r>
            </w:hyperlink>
          </w:p>
          <w:p w14:paraId="16DE64E5" w14:textId="77777777" w:rsidR="00EC6CB4"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C93AAB5" w14:textId="77777777" w:rsidR="009A2C22" w:rsidRDefault="009A2C22"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5252489" w14:textId="5AA9E759" w:rsidR="009A2C22"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r>
            <w:r w:rsidR="009A2C22">
              <w:rPr>
                <w:rFonts w:ascii="Arial" w:hAnsi="Arial" w:cs="Arial"/>
              </w:rPr>
              <w:t>General Pharmaceutical Council</w:t>
            </w:r>
            <w:r w:rsidR="00C86CE1">
              <w:rPr>
                <w:rFonts w:ascii="Arial" w:hAnsi="Arial" w:cs="Arial"/>
              </w:rPr>
              <w:t xml:space="preserve">. Standards for Pharmacy Professionals </w:t>
            </w:r>
          </w:p>
          <w:p w14:paraId="5001332B" w14:textId="3A42D457" w:rsidR="00B17E12" w:rsidRPr="00EC6CB4"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r>
              <w:tab/>
            </w:r>
            <w:hyperlink r:id="rId29" w:history="1">
              <w:r w:rsidRPr="00EC6CB4">
                <w:rPr>
                  <w:rStyle w:val="Hyperlink"/>
                  <w:rFonts w:ascii="Arial" w:hAnsi="Arial" w:cs="Arial"/>
                  <w:color w:val="4472C4" w:themeColor="accent5"/>
                </w:rPr>
                <w:t>https://www.pharmacyregulation.org/pharmacists/standards-and-guidance-</w:t>
              </w:r>
              <w:r w:rsidRPr="00C72B99">
                <w:rPr>
                  <w:rStyle w:val="Hyperlink"/>
                  <w:rFonts w:ascii="Arial" w:hAnsi="Arial" w:cs="Arial"/>
                  <w:color w:val="4472C4" w:themeColor="accent5"/>
                  <w:u w:val="none"/>
                </w:rPr>
                <w:tab/>
              </w:r>
              <w:r w:rsidRPr="00EC6CB4">
                <w:rPr>
                  <w:rStyle w:val="Hyperlink"/>
                  <w:rFonts w:ascii="Arial" w:hAnsi="Arial" w:cs="Arial"/>
                  <w:color w:val="4472C4" w:themeColor="accent5"/>
                </w:rPr>
                <w:t>pharmacy-professionals/standards-pharmacy-professionals</w:t>
              </w:r>
            </w:hyperlink>
          </w:p>
          <w:p w14:paraId="5889607D" w14:textId="77777777" w:rsidR="002975A8" w:rsidRDefault="002975A8"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C404AF1" w14:textId="77777777" w:rsidR="00C86CE1" w:rsidRDefault="00C86CE1"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81F4BDE" w14:textId="3CBACD77" w:rsidR="00C86CE1" w:rsidRPr="00A6711E" w:rsidRDefault="00095FBB"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A6711E">
              <w:rPr>
                <w:rFonts w:ascii="Arial" w:hAnsi="Arial" w:cs="Arial"/>
                <w:b/>
                <w:bCs/>
              </w:rPr>
              <w:t>4.3</w:t>
            </w:r>
            <w:r w:rsidRPr="00A6711E">
              <w:rPr>
                <w:rFonts w:ascii="Arial" w:hAnsi="Arial" w:cs="Arial"/>
                <w:b/>
                <w:bCs/>
              </w:rPr>
              <w:tab/>
              <w:t>Additional reading / further learning options</w:t>
            </w:r>
          </w:p>
          <w:p w14:paraId="0DCE70BE" w14:textId="77777777" w:rsidR="00095FBB" w:rsidRDefault="00095FBB"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01CDA" w14:textId="5EF53DFA" w:rsidR="00095FBB"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r>
            <w:r w:rsidR="00423BBD">
              <w:rPr>
                <w:rFonts w:ascii="Arial" w:hAnsi="Arial" w:cs="Arial"/>
              </w:rPr>
              <w:t>CPPE NHS Pharmacy First Service</w:t>
            </w:r>
          </w:p>
          <w:p w14:paraId="43893FE8" w14:textId="296E92AC" w:rsidR="00CD65CA" w:rsidRPr="00EC6CB4"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r>
              <w:tab/>
            </w:r>
            <w:hyperlink r:id="rId30" w:history="1">
              <w:r w:rsidRPr="00EC6CB4">
                <w:rPr>
                  <w:rStyle w:val="Hyperlink"/>
                  <w:rFonts w:ascii="Arial" w:hAnsi="Arial" w:cs="Arial"/>
                  <w:color w:val="4472C4" w:themeColor="accent5"/>
                </w:rPr>
                <w:t>https://www.cppe.ac.uk/services/pharmacy-first/</w:t>
              </w:r>
            </w:hyperlink>
          </w:p>
          <w:p w14:paraId="0BBA92F8" w14:textId="77777777" w:rsidR="00A6711E" w:rsidRDefault="00A6711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B7ECDA6" w14:textId="3F04F370" w:rsidR="00A6711E"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r>
            <w:r w:rsidR="00CB3047">
              <w:rPr>
                <w:rFonts w:ascii="Arial" w:hAnsi="Arial" w:cs="Arial"/>
              </w:rPr>
              <w:t>CPPE Dermatology pocket guide</w:t>
            </w:r>
            <w:r w:rsidR="00DD32E9">
              <w:rPr>
                <w:rFonts w:ascii="Arial" w:hAnsi="Arial" w:cs="Arial"/>
              </w:rPr>
              <w:t xml:space="preserve">: Common skin conditions explained </w:t>
            </w:r>
          </w:p>
          <w:p w14:paraId="1804286D" w14:textId="65E5F185" w:rsidR="00DD32E9" w:rsidRDefault="00EC6C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r>
              <w:rPr>
                <w:rFonts w:ascii="Arial" w:hAnsi="Arial" w:cs="Arial"/>
                <w:color w:val="4472C4" w:themeColor="accent5"/>
              </w:rPr>
              <w:tab/>
            </w:r>
            <w:hyperlink r:id="rId31" w:history="1">
              <w:r w:rsidRPr="001520C3">
                <w:rPr>
                  <w:rStyle w:val="Hyperlink"/>
                  <w:rFonts w:ascii="Arial" w:hAnsi="Arial" w:cs="Arial"/>
                  <w:color w:val="4472C4" w:themeColor="accent5"/>
                </w:rPr>
                <w:t>https://www.cppe.ac.uk/programmes/l/dermatology-e-01</w:t>
              </w:r>
            </w:hyperlink>
          </w:p>
          <w:p w14:paraId="7784586E" w14:textId="77777777" w:rsidR="00BF7AE4" w:rsidRDefault="00BF7AE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079C91D2" w14:textId="6F72F46D" w:rsidR="00BF7AE4" w:rsidRDefault="001520C3"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r>
            <w:r w:rsidR="00BF7AE4" w:rsidRPr="00BE40FB">
              <w:rPr>
                <w:rFonts w:ascii="Arial" w:hAnsi="Arial" w:cs="Arial"/>
              </w:rPr>
              <w:t xml:space="preserve">See also the references </w:t>
            </w:r>
            <w:r w:rsidR="00C72B99" w:rsidRPr="00BE40FB">
              <w:rPr>
                <w:rFonts w:ascii="Arial" w:hAnsi="Arial" w:cs="Arial"/>
              </w:rPr>
              <w:t>for</w:t>
            </w:r>
            <w:r w:rsidR="00BF7AE4" w:rsidRPr="00BE40FB">
              <w:rPr>
                <w:rFonts w:ascii="Arial" w:hAnsi="Arial" w:cs="Arial"/>
              </w:rPr>
              <w:t xml:space="preserve"> the individual PGDs</w:t>
            </w:r>
          </w:p>
          <w:p w14:paraId="266F5CAD" w14:textId="77777777" w:rsidR="00BE40FB" w:rsidRDefault="00BE40FB"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41920065" w14:textId="474D04CA" w:rsidR="00BE40FB" w:rsidRPr="000D44B2" w:rsidRDefault="00BE40FB"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0D44B2">
              <w:rPr>
                <w:rFonts w:ascii="Arial" w:hAnsi="Arial" w:cs="Arial"/>
                <w:b/>
                <w:bCs/>
              </w:rPr>
              <w:t>4.4</w:t>
            </w:r>
            <w:r w:rsidRPr="000D44B2">
              <w:rPr>
                <w:rFonts w:ascii="Arial" w:hAnsi="Arial" w:cs="Arial"/>
                <w:b/>
                <w:bCs/>
              </w:rPr>
              <w:tab/>
              <w:t>Other Local Policies to Note</w:t>
            </w:r>
          </w:p>
          <w:p w14:paraId="35EDAA8D" w14:textId="77777777" w:rsidR="00BE40FB" w:rsidRDefault="00BE40FB"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2228A63" w14:textId="708F750D" w:rsidR="00BE40FB" w:rsidRPr="00BE40FB" w:rsidRDefault="001520C3"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r>
            <w:r w:rsidR="00DA24E2">
              <w:rPr>
                <w:rFonts w:ascii="Arial" w:hAnsi="Arial" w:cs="Arial"/>
              </w:rPr>
              <w:t xml:space="preserve">The </w:t>
            </w:r>
            <w:r w:rsidR="00730391">
              <w:rPr>
                <w:rFonts w:ascii="Arial" w:hAnsi="Arial" w:cs="Arial"/>
              </w:rPr>
              <w:t>Pharmacy Contractor</w:t>
            </w:r>
            <w:r w:rsidR="00DA24E2">
              <w:rPr>
                <w:rFonts w:ascii="Arial" w:hAnsi="Arial" w:cs="Arial"/>
              </w:rPr>
              <w:t xml:space="preserve"> must have appropriate safeguarding policies</w:t>
            </w:r>
            <w:proofErr w:type="gramStart"/>
            <w:r w:rsidR="00DA24E2">
              <w:rPr>
                <w:rFonts w:ascii="Arial" w:hAnsi="Arial" w:cs="Arial"/>
              </w:rPr>
              <w:t xml:space="preserve">, </w:t>
            </w:r>
            <w:r w:rsidR="00E44251">
              <w:rPr>
                <w:rFonts w:ascii="Arial" w:hAnsi="Arial" w:cs="Arial"/>
              </w:rPr>
              <w:tab/>
            </w:r>
            <w:r w:rsidR="00DA24E2">
              <w:rPr>
                <w:rFonts w:ascii="Arial" w:hAnsi="Arial" w:cs="Arial"/>
              </w:rPr>
              <w:t>procedures</w:t>
            </w:r>
            <w:proofErr w:type="gramEnd"/>
            <w:r w:rsidR="00DA24E2">
              <w:rPr>
                <w:rFonts w:ascii="Arial" w:hAnsi="Arial" w:cs="Arial"/>
              </w:rPr>
              <w:t xml:space="preserve"> and governance arrangements in place which reflect the principles </w:t>
            </w:r>
            <w:r w:rsidR="007B43F5">
              <w:rPr>
                <w:rFonts w:ascii="Arial" w:hAnsi="Arial" w:cs="Arial"/>
              </w:rPr>
              <w:t xml:space="preserve">of </w:t>
            </w:r>
            <w:r w:rsidR="00E44251">
              <w:rPr>
                <w:rFonts w:ascii="Arial" w:hAnsi="Arial" w:cs="Arial"/>
              </w:rPr>
              <w:tab/>
            </w:r>
            <w:r w:rsidR="007B43F5">
              <w:rPr>
                <w:rFonts w:ascii="Arial" w:hAnsi="Arial" w:cs="Arial"/>
              </w:rPr>
              <w:t xml:space="preserve">the NHS </w:t>
            </w:r>
            <w:r w:rsidR="002A390D">
              <w:rPr>
                <w:rFonts w:ascii="Arial" w:hAnsi="Arial" w:cs="Arial"/>
              </w:rPr>
              <w:t>Gloucestershire</w:t>
            </w:r>
            <w:r w:rsidR="007B43F5">
              <w:rPr>
                <w:rFonts w:ascii="Arial" w:hAnsi="Arial" w:cs="Arial"/>
              </w:rPr>
              <w:t xml:space="preserve"> </w:t>
            </w:r>
            <w:r w:rsidR="002A390D">
              <w:rPr>
                <w:rFonts w:ascii="Arial" w:hAnsi="Arial" w:cs="Arial"/>
              </w:rPr>
              <w:t xml:space="preserve">safeguarding procedures and adhere to all safeguarding </w:t>
            </w:r>
            <w:r w:rsidR="00E44251">
              <w:rPr>
                <w:rFonts w:ascii="Arial" w:hAnsi="Arial" w:cs="Arial"/>
              </w:rPr>
              <w:tab/>
            </w:r>
            <w:r w:rsidR="002A390D">
              <w:rPr>
                <w:rFonts w:ascii="Arial" w:hAnsi="Arial" w:cs="Arial"/>
              </w:rPr>
              <w:t xml:space="preserve">and looked after </w:t>
            </w:r>
            <w:r>
              <w:rPr>
                <w:rFonts w:ascii="Arial" w:hAnsi="Arial" w:cs="Arial"/>
              </w:rPr>
              <w:t>children-related</w:t>
            </w:r>
            <w:r w:rsidR="002A390D">
              <w:rPr>
                <w:rFonts w:ascii="Arial" w:hAnsi="Arial" w:cs="Arial"/>
              </w:rPr>
              <w:t xml:space="preserve"> legislation. </w:t>
            </w:r>
          </w:p>
          <w:p w14:paraId="087FF36B" w14:textId="77777777" w:rsidR="00BA5171" w:rsidRDefault="00BA5171"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35390DAA" w14:textId="74090FA7" w:rsidR="004265D1" w:rsidRDefault="004265D1" w:rsidP="001520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4472C4" w:themeColor="accent5"/>
              </w:rPr>
            </w:pPr>
          </w:p>
        </w:tc>
      </w:tr>
    </w:tbl>
    <w:p w14:paraId="5197C00E" w14:textId="77777777" w:rsidR="00416417" w:rsidRDefault="00416417" w:rsidP="00940610">
      <w:pPr>
        <w:rPr>
          <w:rFonts w:ascii="Arial" w:hAnsi="Arial" w:cs="Arial"/>
          <w:b/>
          <w:bCs/>
          <w:color w:val="4472C4" w:themeColor="accent5"/>
        </w:rPr>
      </w:pPr>
    </w:p>
    <w:tbl>
      <w:tblPr>
        <w:tblStyle w:val="TableGrid"/>
        <w:tblW w:w="0" w:type="auto"/>
        <w:tblLook w:val="04A0" w:firstRow="1" w:lastRow="0" w:firstColumn="1" w:lastColumn="0" w:noHBand="0" w:noVBand="1"/>
      </w:tblPr>
      <w:tblGrid>
        <w:gridCol w:w="9733"/>
      </w:tblGrid>
      <w:tr w:rsidR="000D44B2" w14:paraId="6CE5D4A3" w14:textId="77777777" w:rsidTr="000D44B2">
        <w:tc>
          <w:tcPr>
            <w:tcW w:w="9733" w:type="dxa"/>
          </w:tcPr>
          <w:p w14:paraId="7789BEF5" w14:textId="599C5F3F" w:rsidR="000D44B2" w:rsidRPr="004B23AD" w:rsidRDefault="001D52D9"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4B23AD">
              <w:rPr>
                <w:rFonts w:ascii="Arial" w:hAnsi="Arial" w:cs="Arial"/>
                <w:b/>
                <w:bCs/>
              </w:rPr>
              <w:t>5</w:t>
            </w:r>
            <w:r w:rsidRPr="004B23AD">
              <w:rPr>
                <w:rFonts w:ascii="Arial" w:hAnsi="Arial" w:cs="Arial"/>
                <w:b/>
                <w:bCs/>
              </w:rPr>
              <w:tab/>
              <w:t>Quality Requirements</w:t>
            </w:r>
          </w:p>
          <w:p w14:paraId="4DDE86CA" w14:textId="18E17EB8" w:rsidR="001D52D9" w:rsidRDefault="001D52D9"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4472C4" w:themeColor="accent5"/>
              </w:rPr>
            </w:pPr>
          </w:p>
        </w:tc>
      </w:tr>
      <w:tr w:rsidR="000D44B2" w14:paraId="603F832A" w14:textId="77777777" w:rsidTr="000D44B2">
        <w:tc>
          <w:tcPr>
            <w:tcW w:w="9733" w:type="dxa"/>
          </w:tcPr>
          <w:p w14:paraId="011F40F8" w14:textId="77777777" w:rsidR="000D44B2" w:rsidRPr="001A1EED" w:rsidRDefault="001D52D9"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1A1EED">
              <w:rPr>
                <w:rFonts w:ascii="Arial" w:hAnsi="Arial" w:cs="Arial"/>
                <w:b/>
                <w:bCs/>
              </w:rPr>
              <w:t>5.1</w:t>
            </w:r>
            <w:r w:rsidRPr="001A1EED">
              <w:rPr>
                <w:rFonts w:ascii="Arial" w:hAnsi="Arial" w:cs="Arial"/>
                <w:b/>
                <w:bCs/>
              </w:rPr>
              <w:tab/>
            </w:r>
            <w:r w:rsidR="00A64417" w:rsidRPr="001A1EED">
              <w:rPr>
                <w:rFonts w:ascii="Arial" w:hAnsi="Arial" w:cs="Arial"/>
                <w:b/>
                <w:bCs/>
              </w:rPr>
              <w:t>Applicable Quality Requirements</w:t>
            </w:r>
          </w:p>
          <w:p w14:paraId="18C5A579" w14:textId="77777777" w:rsidR="00A64417" w:rsidRPr="00A059B9" w:rsidRDefault="00A644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57D08C" w14:textId="2335F62A" w:rsidR="00FE68C1" w:rsidRDefault="00A644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A059B9">
              <w:rPr>
                <w:rFonts w:ascii="Arial" w:hAnsi="Arial" w:cs="Arial"/>
              </w:rPr>
              <w:t xml:space="preserve">5.1.1 </w:t>
            </w:r>
            <w:r w:rsidR="00C45515">
              <w:rPr>
                <w:rFonts w:ascii="Arial" w:hAnsi="Arial" w:cs="Arial"/>
              </w:rPr>
              <w:tab/>
            </w:r>
            <w:r w:rsidR="00842BCA" w:rsidRPr="00842BCA">
              <w:rPr>
                <w:rFonts w:ascii="Arial" w:hAnsi="Arial" w:cs="Arial"/>
                <w:b/>
                <w:bCs/>
              </w:rPr>
              <w:t xml:space="preserve">All </w:t>
            </w:r>
            <w:r w:rsidR="00842BCA" w:rsidRPr="00445C3A">
              <w:rPr>
                <w:rFonts w:ascii="Arial" w:hAnsi="Arial" w:cs="Arial"/>
                <w:b/>
                <w:bCs/>
              </w:rPr>
              <w:t>pharmacist</w:t>
            </w:r>
            <w:r w:rsidR="00842BCA">
              <w:rPr>
                <w:rFonts w:ascii="Arial" w:hAnsi="Arial" w:cs="Arial"/>
                <w:b/>
                <w:bCs/>
              </w:rPr>
              <w:t>s</w:t>
            </w:r>
            <w:r w:rsidR="00842BCA" w:rsidRPr="00445C3A">
              <w:rPr>
                <w:rFonts w:ascii="Arial" w:hAnsi="Arial" w:cs="Arial"/>
              </w:rPr>
              <w:t xml:space="preserve"> must confirm </w:t>
            </w:r>
            <w:r w:rsidR="00842BCA">
              <w:rPr>
                <w:rFonts w:ascii="Arial" w:hAnsi="Arial" w:cs="Arial"/>
              </w:rPr>
              <w:t xml:space="preserve">via PharmOutcomes prior to first entry, that </w:t>
            </w:r>
            <w:r w:rsidR="00842BCA" w:rsidRPr="00445C3A">
              <w:rPr>
                <w:rFonts w:ascii="Arial" w:hAnsi="Arial" w:cs="Arial"/>
              </w:rPr>
              <w:t xml:space="preserve">they </w:t>
            </w:r>
            <w:r w:rsidR="00842BCA">
              <w:rPr>
                <w:rFonts w:ascii="Arial" w:hAnsi="Arial" w:cs="Arial"/>
              </w:rPr>
              <w:tab/>
            </w:r>
            <w:r w:rsidR="00842BCA" w:rsidRPr="00445C3A">
              <w:rPr>
                <w:rFonts w:ascii="Arial" w:hAnsi="Arial" w:cs="Arial"/>
              </w:rPr>
              <w:t xml:space="preserve">have met the requirements of this service and read </w:t>
            </w:r>
            <w:r w:rsidR="00842BCA">
              <w:rPr>
                <w:rFonts w:ascii="Arial" w:hAnsi="Arial" w:cs="Arial"/>
              </w:rPr>
              <w:t xml:space="preserve">plus </w:t>
            </w:r>
            <w:r w:rsidR="00842BCA" w:rsidRPr="00445C3A">
              <w:rPr>
                <w:rFonts w:ascii="Arial" w:hAnsi="Arial" w:cs="Arial"/>
              </w:rPr>
              <w:t>signed all relevant PGDs</w:t>
            </w:r>
            <w:r w:rsidR="00842BCA">
              <w:rPr>
                <w:rFonts w:ascii="Arial" w:hAnsi="Arial" w:cs="Arial"/>
              </w:rPr>
              <w:t>.</w:t>
            </w:r>
          </w:p>
          <w:p w14:paraId="3BDA645B" w14:textId="77777777" w:rsidR="004B23AD" w:rsidRDefault="004B23AD"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p>
          <w:p w14:paraId="2EE2E8A4" w14:textId="724A7862" w:rsidR="004B23AD" w:rsidRDefault="00A92FB2"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E0BC8">
              <w:rPr>
                <w:rFonts w:ascii="Arial" w:hAnsi="Arial" w:cs="Arial"/>
              </w:rPr>
              <w:t xml:space="preserve">5.1.2 </w:t>
            </w:r>
            <w:r w:rsidR="00E2189E">
              <w:rPr>
                <w:rFonts w:ascii="Arial" w:hAnsi="Arial" w:cs="Arial"/>
              </w:rPr>
              <w:tab/>
            </w:r>
            <w:r w:rsidR="006E0BC8" w:rsidRPr="006E0BC8">
              <w:rPr>
                <w:rFonts w:ascii="Arial" w:hAnsi="Arial" w:cs="Arial"/>
              </w:rPr>
              <w:t xml:space="preserve">The pharmacy agrees to liaise with the </w:t>
            </w:r>
            <w:r w:rsidR="00910350">
              <w:rPr>
                <w:rFonts w:ascii="Arial" w:hAnsi="Arial" w:cs="Arial"/>
              </w:rPr>
              <w:t>Commissioner</w:t>
            </w:r>
            <w:r w:rsidR="006E0BC8" w:rsidRPr="006E0BC8">
              <w:rPr>
                <w:rFonts w:ascii="Arial" w:hAnsi="Arial" w:cs="Arial"/>
              </w:rPr>
              <w:t xml:space="preserve"> to audit the service</w:t>
            </w:r>
            <w:proofErr w:type="gramStart"/>
            <w:r w:rsidR="006E0BC8" w:rsidRPr="006E0BC8">
              <w:rPr>
                <w:rFonts w:ascii="Arial" w:hAnsi="Arial" w:cs="Arial"/>
              </w:rPr>
              <w:t xml:space="preserve">, </w:t>
            </w:r>
            <w:r w:rsidR="00E44251">
              <w:rPr>
                <w:rFonts w:ascii="Arial" w:hAnsi="Arial" w:cs="Arial"/>
              </w:rPr>
              <w:tab/>
            </w:r>
            <w:r w:rsidR="006E0BC8" w:rsidRPr="006E0BC8">
              <w:rPr>
                <w:rFonts w:ascii="Arial" w:hAnsi="Arial" w:cs="Arial"/>
              </w:rPr>
              <w:t>enabling</w:t>
            </w:r>
            <w:proofErr w:type="gramEnd"/>
            <w:r w:rsidR="006E0BC8" w:rsidRPr="006E0BC8">
              <w:rPr>
                <w:rFonts w:ascii="Arial" w:hAnsi="Arial" w:cs="Arial"/>
              </w:rPr>
              <w:t xml:space="preserve"> informed decisions to be made regarding service improvement</w:t>
            </w:r>
            <w:r w:rsidR="00842BCA">
              <w:rPr>
                <w:rFonts w:ascii="Arial" w:hAnsi="Arial" w:cs="Arial"/>
              </w:rPr>
              <w:t xml:space="preserve">, as </w:t>
            </w:r>
            <w:r w:rsidR="00E44251">
              <w:rPr>
                <w:rFonts w:ascii="Arial" w:hAnsi="Arial" w:cs="Arial"/>
              </w:rPr>
              <w:tab/>
            </w:r>
            <w:r w:rsidR="00842BCA">
              <w:rPr>
                <w:rFonts w:ascii="Arial" w:hAnsi="Arial" w:cs="Arial"/>
              </w:rPr>
              <w:t>required</w:t>
            </w:r>
            <w:r w:rsidR="006E0BC8" w:rsidRPr="006E0BC8">
              <w:rPr>
                <w:rFonts w:ascii="Arial" w:hAnsi="Arial" w:cs="Arial"/>
              </w:rPr>
              <w:t>.</w:t>
            </w:r>
          </w:p>
          <w:p w14:paraId="70F516D4" w14:textId="77777777" w:rsidR="001B2C82" w:rsidRDefault="001B2C82"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F5026BF" w14:textId="50EB7903" w:rsidR="001B2C82" w:rsidRDefault="001B2C82"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5.1.3 </w:t>
            </w:r>
            <w:r w:rsidR="00E2189E">
              <w:rPr>
                <w:rFonts w:ascii="Arial" w:hAnsi="Arial" w:cs="Arial"/>
              </w:rPr>
              <w:tab/>
            </w:r>
            <w:r w:rsidR="007A1250">
              <w:rPr>
                <w:rFonts w:ascii="Arial" w:hAnsi="Arial" w:cs="Arial"/>
              </w:rPr>
              <w:t xml:space="preserve">The pharmacy will collect patient feedback and outcome measures if </w:t>
            </w:r>
            <w:r w:rsidR="00842BCA">
              <w:rPr>
                <w:rFonts w:ascii="Arial" w:hAnsi="Arial" w:cs="Arial"/>
              </w:rPr>
              <w:t>requested.</w:t>
            </w:r>
          </w:p>
          <w:p w14:paraId="272D71E6" w14:textId="77777777" w:rsidR="007A1250" w:rsidRDefault="007A1250"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7DDE3533" w14:textId="0BD19347" w:rsidR="00C45515" w:rsidRPr="00F14AB4" w:rsidRDefault="00C45515"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14AB4">
              <w:rPr>
                <w:rFonts w:ascii="Arial" w:hAnsi="Arial" w:cs="Arial"/>
              </w:rPr>
              <w:t xml:space="preserve">5.1.4 </w:t>
            </w:r>
            <w:r w:rsidR="003F7FC5" w:rsidRPr="00F14AB4">
              <w:rPr>
                <w:rFonts w:ascii="Arial" w:hAnsi="Arial" w:cs="Arial"/>
              </w:rPr>
              <w:tab/>
            </w:r>
            <w:r w:rsidRPr="00F14AB4">
              <w:rPr>
                <w:rFonts w:ascii="Arial" w:hAnsi="Arial" w:cs="Arial"/>
              </w:rPr>
              <w:t xml:space="preserve">The </w:t>
            </w:r>
            <w:r w:rsidR="00910350">
              <w:rPr>
                <w:rFonts w:ascii="Arial" w:hAnsi="Arial" w:cs="Arial"/>
              </w:rPr>
              <w:t>Commissioner</w:t>
            </w:r>
            <w:r w:rsidRPr="00F14AB4">
              <w:rPr>
                <w:rFonts w:ascii="Arial" w:hAnsi="Arial" w:cs="Arial"/>
              </w:rPr>
              <w:t xml:space="preserve"> w</w:t>
            </w:r>
            <w:r w:rsidR="00E2189E" w:rsidRPr="00F14AB4">
              <w:rPr>
                <w:rFonts w:ascii="Arial" w:hAnsi="Arial" w:cs="Arial"/>
              </w:rPr>
              <w:t xml:space="preserve">ill monitor </w:t>
            </w:r>
            <w:r w:rsidR="006D33C6" w:rsidRPr="00F14AB4">
              <w:rPr>
                <w:rFonts w:ascii="Arial" w:hAnsi="Arial" w:cs="Arial"/>
              </w:rPr>
              <w:t xml:space="preserve">supplies made through the service on a monthly </w:t>
            </w:r>
            <w:r w:rsidR="003F7FC5" w:rsidRPr="00F14AB4">
              <w:rPr>
                <w:rFonts w:ascii="Arial" w:hAnsi="Arial" w:cs="Arial"/>
              </w:rPr>
              <w:tab/>
            </w:r>
            <w:r w:rsidR="006D33C6" w:rsidRPr="00F14AB4">
              <w:rPr>
                <w:rFonts w:ascii="Arial" w:hAnsi="Arial" w:cs="Arial"/>
              </w:rPr>
              <w:t xml:space="preserve">basis and may raise queries with the supplying pharmacy. </w:t>
            </w:r>
          </w:p>
          <w:p w14:paraId="626373A8" w14:textId="77777777" w:rsidR="003F7FC5" w:rsidRPr="00F14AB4" w:rsidRDefault="003F7FC5"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AA17EDA" w14:textId="0042BAD3" w:rsidR="003F7FC5" w:rsidRDefault="003F7FC5"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14AB4">
              <w:rPr>
                <w:rFonts w:ascii="Arial" w:hAnsi="Arial" w:cs="Arial"/>
              </w:rPr>
              <w:t xml:space="preserve">5.1.5 </w:t>
            </w:r>
            <w:r w:rsidR="00F14AB4" w:rsidRPr="00F14AB4">
              <w:rPr>
                <w:rFonts w:ascii="Arial" w:hAnsi="Arial" w:cs="Arial"/>
              </w:rPr>
              <w:tab/>
            </w:r>
            <w:r w:rsidRPr="00F14AB4">
              <w:rPr>
                <w:rFonts w:ascii="Arial" w:hAnsi="Arial" w:cs="Arial"/>
              </w:rPr>
              <w:t xml:space="preserve">If a pharmacy fails to provide the service on three consecutive </w:t>
            </w:r>
            <w:r w:rsidR="00C52087" w:rsidRPr="00F14AB4">
              <w:rPr>
                <w:rFonts w:ascii="Arial" w:hAnsi="Arial" w:cs="Arial"/>
              </w:rPr>
              <w:t>occasions</w:t>
            </w:r>
            <w:r w:rsidR="008A21BA">
              <w:rPr>
                <w:rFonts w:ascii="Arial" w:hAnsi="Arial" w:cs="Arial"/>
              </w:rPr>
              <w:t xml:space="preserve">, as </w:t>
            </w:r>
            <w:r w:rsidR="008A21BA">
              <w:rPr>
                <w:rFonts w:ascii="Arial" w:hAnsi="Arial" w:cs="Arial"/>
              </w:rPr>
              <w:tab/>
              <w:t>reported via our PALs team</w:t>
            </w:r>
            <w:r w:rsidR="00C52087" w:rsidRPr="00F14AB4">
              <w:rPr>
                <w:rFonts w:ascii="Arial" w:hAnsi="Arial" w:cs="Arial"/>
              </w:rPr>
              <w:t xml:space="preserve"> (unless there are extremely exceptional </w:t>
            </w:r>
            <w:r w:rsidR="008A21BA">
              <w:rPr>
                <w:rFonts w:ascii="Arial" w:hAnsi="Arial" w:cs="Arial"/>
              </w:rPr>
              <w:tab/>
            </w:r>
            <w:r w:rsidR="00C52087" w:rsidRPr="00F14AB4">
              <w:rPr>
                <w:rFonts w:ascii="Arial" w:hAnsi="Arial" w:cs="Arial"/>
              </w:rPr>
              <w:t xml:space="preserve">circumstances), the </w:t>
            </w:r>
            <w:r w:rsidR="00910350">
              <w:rPr>
                <w:rFonts w:ascii="Arial" w:hAnsi="Arial" w:cs="Arial"/>
              </w:rPr>
              <w:t>Commissioner</w:t>
            </w:r>
            <w:r w:rsidR="00C52087" w:rsidRPr="00F14AB4">
              <w:rPr>
                <w:rFonts w:ascii="Arial" w:hAnsi="Arial" w:cs="Arial"/>
              </w:rPr>
              <w:t xml:space="preserve"> reserves the right to remove the service from </w:t>
            </w:r>
            <w:r w:rsidR="008A21BA">
              <w:rPr>
                <w:rFonts w:ascii="Arial" w:hAnsi="Arial" w:cs="Arial"/>
              </w:rPr>
              <w:tab/>
            </w:r>
            <w:r w:rsidR="00C52087" w:rsidRPr="00F14AB4">
              <w:rPr>
                <w:rFonts w:ascii="Arial" w:hAnsi="Arial" w:cs="Arial"/>
              </w:rPr>
              <w:t>that pharmac</w:t>
            </w:r>
            <w:r w:rsidR="00AA55BA" w:rsidRPr="00F14AB4">
              <w:rPr>
                <w:rFonts w:ascii="Arial" w:hAnsi="Arial" w:cs="Arial"/>
              </w:rPr>
              <w:t xml:space="preserve">y. </w:t>
            </w:r>
          </w:p>
          <w:p w14:paraId="467A049B" w14:textId="77777777" w:rsidR="00F14AB4" w:rsidRDefault="00F14A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A25FD1F" w14:textId="18A50ECC" w:rsidR="00F14AB4" w:rsidRPr="001A1EED" w:rsidRDefault="00686A09"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1A1EED">
              <w:rPr>
                <w:rFonts w:ascii="Arial" w:hAnsi="Arial" w:cs="Arial"/>
                <w:b/>
                <w:bCs/>
              </w:rPr>
              <w:lastRenderedPageBreak/>
              <w:t xml:space="preserve">5.2 </w:t>
            </w:r>
            <w:r w:rsidRPr="001A1EED">
              <w:rPr>
                <w:rFonts w:ascii="Arial" w:hAnsi="Arial" w:cs="Arial"/>
                <w:b/>
                <w:bCs/>
              </w:rPr>
              <w:tab/>
              <w:t>Clinical Incident Reporting</w:t>
            </w:r>
          </w:p>
          <w:p w14:paraId="0FEFD9AC" w14:textId="77777777" w:rsidR="00686A09" w:rsidRDefault="00686A09"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C9C5A0C" w14:textId="67CEA725" w:rsidR="00686A09" w:rsidRDefault="00AA616C"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5.2.1</w:t>
            </w:r>
            <w:r w:rsidR="00937982">
              <w:rPr>
                <w:rFonts w:ascii="Arial" w:hAnsi="Arial" w:cs="Arial"/>
              </w:rPr>
              <w:t xml:space="preserve"> </w:t>
            </w:r>
            <w:r w:rsidR="005407DD">
              <w:rPr>
                <w:rFonts w:ascii="Arial" w:hAnsi="Arial" w:cs="Arial"/>
              </w:rPr>
              <w:tab/>
            </w:r>
            <w:r w:rsidR="00937982">
              <w:rPr>
                <w:rFonts w:ascii="Arial" w:hAnsi="Arial" w:cs="Arial"/>
              </w:rPr>
              <w:t xml:space="preserve">The </w:t>
            </w:r>
            <w:r w:rsidR="00730391">
              <w:rPr>
                <w:rFonts w:ascii="Arial" w:hAnsi="Arial" w:cs="Arial"/>
              </w:rPr>
              <w:t>Pharmacy Contractor</w:t>
            </w:r>
            <w:r w:rsidR="005407DD">
              <w:rPr>
                <w:rFonts w:ascii="Arial" w:hAnsi="Arial" w:cs="Arial"/>
              </w:rPr>
              <w:t xml:space="preserve"> is required to fulfil paragraph 28 (2)</w:t>
            </w:r>
            <w:r w:rsidR="003D1D7E">
              <w:rPr>
                <w:rFonts w:ascii="Arial" w:hAnsi="Arial" w:cs="Arial"/>
              </w:rPr>
              <w:t>-</w:t>
            </w:r>
            <w:r w:rsidR="00675EFE">
              <w:rPr>
                <w:rFonts w:ascii="Arial" w:hAnsi="Arial" w:cs="Arial"/>
              </w:rPr>
              <w:t xml:space="preserve"> </w:t>
            </w:r>
            <w:proofErr w:type="gramStart"/>
            <w:r w:rsidR="00675EFE">
              <w:rPr>
                <w:rFonts w:ascii="Arial" w:hAnsi="Arial" w:cs="Arial"/>
              </w:rPr>
              <w:t>( c )-</w:t>
            </w:r>
            <w:r w:rsidR="003D1D7E">
              <w:rPr>
                <w:rFonts w:ascii="Arial" w:hAnsi="Arial" w:cs="Arial"/>
              </w:rPr>
              <w:t>(</w:t>
            </w:r>
            <w:proofErr w:type="gramEnd"/>
            <w:r w:rsidR="003D1D7E">
              <w:rPr>
                <w:rFonts w:ascii="Arial" w:hAnsi="Arial" w:cs="Arial"/>
              </w:rPr>
              <w:t xml:space="preserve">iii) of </w:t>
            </w:r>
            <w:r w:rsidR="00E44251">
              <w:rPr>
                <w:rFonts w:ascii="Arial" w:hAnsi="Arial" w:cs="Arial"/>
              </w:rPr>
              <w:tab/>
            </w:r>
            <w:r w:rsidR="003D1D7E">
              <w:rPr>
                <w:rFonts w:ascii="Arial" w:hAnsi="Arial" w:cs="Arial"/>
              </w:rPr>
              <w:t>schedule</w:t>
            </w:r>
            <w:r w:rsidR="00675EFE">
              <w:rPr>
                <w:rFonts w:ascii="Arial" w:hAnsi="Arial" w:cs="Arial"/>
              </w:rPr>
              <w:t xml:space="preserve"> 4 to the National Health Service </w:t>
            </w:r>
            <w:r w:rsidR="0001059D">
              <w:rPr>
                <w:rFonts w:ascii="Arial" w:hAnsi="Arial" w:cs="Arial"/>
              </w:rPr>
              <w:t xml:space="preserve">(Pharmaceutical and Local </w:t>
            </w:r>
            <w:r w:rsidR="00E44251">
              <w:rPr>
                <w:rFonts w:ascii="Arial" w:hAnsi="Arial" w:cs="Arial"/>
              </w:rPr>
              <w:tab/>
            </w:r>
            <w:r w:rsidR="0001059D">
              <w:rPr>
                <w:rFonts w:ascii="Arial" w:hAnsi="Arial" w:cs="Arial"/>
              </w:rPr>
              <w:t>Pharmaceutical Services) Regulations 2013</w:t>
            </w:r>
            <w:r w:rsidR="00C6506F">
              <w:rPr>
                <w:rFonts w:ascii="Arial" w:hAnsi="Arial" w:cs="Arial"/>
              </w:rPr>
              <w:t xml:space="preserve"> (and subsequent amendments) as </w:t>
            </w:r>
            <w:r w:rsidR="00E44251">
              <w:rPr>
                <w:rFonts w:ascii="Arial" w:hAnsi="Arial" w:cs="Arial"/>
              </w:rPr>
              <w:tab/>
            </w:r>
            <w:r w:rsidR="00C6506F">
              <w:rPr>
                <w:rFonts w:ascii="Arial" w:hAnsi="Arial" w:cs="Arial"/>
              </w:rPr>
              <w:t>part of their Terms of Service – see Approved Particulars</w:t>
            </w:r>
            <w:r w:rsidR="001A1EED">
              <w:rPr>
                <w:rFonts w:ascii="Arial" w:hAnsi="Arial" w:cs="Arial"/>
              </w:rPr>
              <w:t xml:space="preserve"> – Incident Reporting </w:t>
            </w:r>
            <w:r w:rsidR="00E44251">
              <w:rPr>
                <w:rFonts w:ascii="Arial" w:hAnsi="Arial" w:cs="Arial"/>
              </w:rPr>
              <w:tab/>
            </w:r>
            <w:r w:rsidR="001A1EED">
              <w:rPr>
                <w:rFonts w:ascii="Arial" w:hAnsi="Arial" w:cs="Arial"/>
              </w:rPr>
              <w:t>System.</w:t>
            </w:r>
            <w:r w:rsidR="00842BCA">
              <w:rPr>
                <w:rFonts w:ascii="Arial" w:hAnsi="Arial" w:cs="Arial"/>
              </w:rPr>
              <w:t xml:space="preserve"> </w:t>
            </w:r>
            <w:hyperlink r:id="rId32" w:history="1">
              <w:r w:rsidR="00E44251" w:rsidRPr="00E44251">
                <w:rPr>
                  <w:rStyle w:val="Hyperlink"/>
                  <w:rFonts w:ascii="Arial" w:hAnsi="Arial" w:cs="Arial"/>
                  <w:color w:val="0070C0"/>
                </w:rPr>
                <w:t>https://www.england.nhs.uk/publication/approved-particulars/</w:t>
              </w:r>
            </w:hyperlink>
          </w:p>
          <w:p w14:paraId="67340798" w14:textId="77777777" w:rsidR="001A1EED" w:rsidRDefault="001A1EED"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9ED90EC" w14:textId="53287E60" w:rsidR="002524FD" w:rsidRDefault="002524FD"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5.2.2 </w:t>
            </w:r>
            <w:r>
              <w:rPr>
                <w:rFonts w:ascii="Arial" w:hAnsi="Arial" w:cs="Arial"/>
              </w:rPr>
              <w:tab/>
              <w:t xml:space="preserve">Any patient safety incidents must be reported to the </w:t>
            </w:r>
            <w:r w:rsidR="00910350">
              <w:rPr>
                <w:rFonts w:ascii="Arial" w:hAnsi="Arial" w:cs="Arial"/>
              </w:rPr>
              <w:t>Commissioner</w:t>
            </w:r>
            <w:r>
              <w:rPr>
                <w:rFonts w:ascii="Arial" w:hAnsi="Arial" w:cs="Arial"/>
              </w:rPr>
              <w:t xml:space="preserve"> </w:t>
            </w:r>
            <w:r w:rsidR="00F07796">
              <w:rPr>
                <w:rFonts w:ascii="Arial" w:hAnsi="Arial" w:cs="Arial"/>
              </w:rPr>
              <w:t xml:space="preserve">by using the </w:t>
            </w:r>
            <w:r w:rsidR="008D39B3">
              <w:rPr>
                <w:rFonts w:ascii="Arial" w:hAnsi="Arial" w:cs="Arial"/>
              </w:rPr>
              <w:tab/>
            </w:r>
            <w:r w:rsidR="00F07796">
              <w:rPr>
                <w:rFonts w:ascii="Arial" w:hAnsi="Arial" w:cs="Arial"/>
              </w:rPr>
              <w:t xml:space="preserve">Learning </w:t>
            </w:r>
            <w:proofErr w:type="gramStart"/>
            <w:r w:rsidR="00F07796">
              <w:rPr>
                <w:rFonts w:ascii="Arial" w:hAnsi="Arial" w:cs="Arial"/>
              </w:rPr>
              <w:t>From</w:t>
            </w:r>
            <w:proofErr w:type="gramEnd"/>
            <w:r w:rsidR="00F07796">
              <w:rPr>
                <w:rFonts w:ascii="Arial" w:hAnsi="Arial" w:cs="Arial"/>
              </w:rPr>
              <w:t xml:space="preserve"> Patient Safety Events (LFPSE) portal</w:t>
            </w:r>
            <w:r w:rsidR="00DC7FF0">
              <w:rPr>
                <w:rFonts w:ascii="Arial" w:hAnsi="Arial" w:cs="Arial"/>
              </w:rPr>
              <w:t xml:space="preserve">: </w:t>
            </w:r>
            <w:r w:rsidR="004B2F19" w:rsidRPr="008D39B3">
              <w:rPr>
                <w:rFonts w:ascii="Arial" w:hAnsi="Arial" w:cs="Arial"/>
                <w:color w:val="4472C4" w:themeColor="accent5"/>
              </w:rPr>
              <w:t>https://record.learn-from-</w:t>
            </w:r>
            <w:r w:rsidR="008D39B3" w:rsidRPr="008D39B3">
              <w:rPr>
                <w:rFonts w:ascii="Arial" w:hAnsi="Arial" w:cs="Arial"/>
                <w:color w:val="4472C4" w:themeColor="accent5"/>
              </w:rPr>
              <w:tab/>
            </w:r>
            <w:r w:rsidR="004B2F19" w:rsidRPr="008D39B3">
              <w:rPr>
                <w:rFonts w:ascii="Arial" w:hAnsi="Arial" w:cs="Arial"/>
                <w:color w:val="4472C4" w:themeColor="accent5"/>
              </w:rPr>
              <w:t>patient-safety-events.nhs.uk/</w:t>
            </w:r>
            <w:r w:rsidR="004B2F19">
              <w:rPr>
                <w:rFonts w:ascii="Arial" w:hAnsi="Arial" w:cs="Arial"/>
                <w:color w:val="4472C4" w:themeColor="accent5"/>
              </w:rPr>
              <w:t xml:space="preserve"> </w:t>
            </w:r>
            <w:r w:rsidR="004B2F19" w:rsidRPr="004B2F19">
              <w:rPr>
                <w:rFonts w:ascii="Arial" w:hAnsi="Arial" w:cs="Arial"/>
              </w:rPr>
              <w:t xml:space="preserve">or </w:t>
            </w:r>
            <w:r w:rsidR="004A34EB">
              <w:rPr>
                <w:rFonts w:ascii="Arial" w:hAnsi="Arial" w:cs="Arial"/>
              </w:rPr>
              <w:t xml:space="preserve">via an LFPSE compliant system and using the </w:t>
            </w:r>
            <w:r w:rsidR="008D39B3">
              <w:rPr>
                <w:rFonts w:ascii="Arial" w:hAnsi="Arial" w:cs="Arial"/>
              </w:rPr>
              <w:tab/>
            </w:r>
            <w:r w:rsidR="004A34EB">
              <w:rPr>
                <w:rFonts w:ascii="Arial" w:hAnsi="Arial" w:cs="Arial"/>
              </w:rPr>
              <w:t>template from Community Pharmacy England</w:t>
            </w:r>
            <w:r w:rsidR="009C2772">
              <w:rPr>
                <w:rFonts w:ascii="Arial" w:hAnsi="Arial" w:cs="Arial"/>
              </w:rPr>
              <w:t xml:space="preserve"> (CPE) Patient safety incident </w:t>
            </w:r>
            <w:r w:rsidR="008D39B3">
              <w:rPr>
                <w:rFonts w:ascii="Arial" w:hAnsi="Arial" w:cs="Arial"/>
              </w:rPr>
              <w:tab/>
            </w:r>
            <w:r w:rsidR="009C2772">
              <w:rPr>
                <w:rFonts w:ascii="Arial" w:hAnsi="Arial" w:cs="Arial"/>
              </w:rPr>
              <w:t xml:space="preserve">reporting. </w:t>
            </w:r>
          </w:p>
          <w:p w14:paraId="3EFAEC03" w14:textId="77777777" w:rsidR="00F14AB4" w:rsidRDefault="00F14AB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28B873B9" w14:textId="7B6B11AF" w:rsidR="00396BC9" w:rsidRDefault="008D39B3"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E14CE">
              <w:rPr>
                <w:rFonts w:ascii="Arial" w:hAnsi="Arial" w:cs="Arial"/>
              </w:rPr>
              <w:t xml:space="preserve">5.2.3 </w:t>
            </w:r>
            <w:r w:rsidR="00396BC9" w:rsidRPr="008E14CE">
              <w:rPr>
                <w:rFonts w:ascii="Arial" w:hAnsi="Arial" w:cs="Arial"/>
              </w:rPr>
              <w:tab/>
              <w:t xml:space="preserve">In the event of a clinical incident/adverse event, the patients GP should be </w:t>
            </w:r>
            <w:r w:rsidR="00396BC9" w:rsidRPr="008E14CE">
              <w:rPr>
                <w:rFonts w:ascii="Arial" w:hAnsi="Arial" w:cs="Arial"/>
              </w:rPr>
              <w:tab/>
              <w:t xml:space="preserve">informed. </w:t>
            </w:r>
          </w:p>
          <w:p w14:paraId="491520E4" w14:textId="77777777" w:rsidR="00EC546D" w:rsidRPr="008E14CE" w:rsidRDefault="00EC546D"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1CB5250" w14:textId="6F8CA62E" w:rsidR="006164F6" w:rsidRPr="008E14CE" w:rsidRDefault="006164F6"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8E14CE">
              <w:rPr>
                <w:rFonts w:ascii="Arial" w:hAnsi="Arial" w:cs="Arial"/>
                <w:b/>
                <w:bCs/>
              </w:rPr>
              <w:t xml:space="preserve">5.3 </w:t>
            </w:r>
            <w:r w:rsidRPr="008E14CE">
              <w:rPr>
                <w:rFonts w:ascii="Arial" w:hAnsi="Arial" w:cs="Arial"/>
                <w:b/>
                <w:bCs/>
              </w:rPr>
              <w:tab/>
              <w:t xml:space="preserve">Complaints Procedure </w:t>
            </w:r>
          </w:p>
          <w:p w14:paraId="5833B4B4" w14:textId="77777777" w:rsidR="0045637E" w:rsidRPr="008E14CE" w:rsidRDefault="0045637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4616E91" w14:textId="56E93D15" w:rsidR="00EC6AC6" w:rsidRDefault="0045637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E14CE">
              <w:rPr>
                <w:rFonts w:ascii="Arial" w:hAnsi="Arial" w:cs="Arial"/>
              </w:rPr>
              <w:t>5.3.1</w:t>
            </w:r>
            <w:r w:rsidR="007302EC" w:rsidRPr="008E14CE">
              <w:rPr>
                <w:rFonts w:ascii="Arial" w:hAnsi="Arial" w:cs="Arial"/>
              </w:rPr>
              <w:tab/>
              <w:t xml:space="preserve">Any complaints from patients should be dealt with via the </w:t>
            </w:r>
            <w:r w:rsidR="00842BCA" w:rsidRPr="008E14CE">
              <w:rPr>
                <w:rFonts w:ascii="Arial" w:hAnsi="Arial" w:cs="Arial"/>
              </w:rPr>
              <w:t>providers’</w:t>
            </w:r>
            <w:r w:rsidR="007302EC" w:rsidRPr="008E14CE">
              <w:rPr>
                <w:rFonts w:ascii="Arial" w:hAnsi="Arial" w:cs="Arial"/>
              </w:rPr>
              <w:t xml:space="preserve"> own standard </w:t>
            </w:r>
            <w:r w:rsidR="008E14CE">
              <w:rPr>
                <w:rFonts w:ascii="Arial" w:hAnsi="Arial" w:cs="Arial"/>
              </w:rPr>
              <w:tab/>
            </w:r>
            <w:r w:rsidR="007302EC" w:rsidRPr="008E14CE">
              <w:rPr>
                <w:rFonts w:ascii="Arial" w:hAnsi="Arial" w:cs="Arial"/>
              </w:rPr>
              <w:t xml:space="preserve">complaints procedure in the first instance. </w:t>
            </w:r>
            <w:r w:rsidR="001B25DA" w:rsidRPr="008E14CE">
              <w:rPr>
                <w:rFonts w:ascii="Arial" w:hAnsi="Arial" w:cs="Arial"/>
              </w:rPr>
              <w:t xml:space="preserve">If the complaint is not resolved the </w:t>
            </w:r>
            <w:r w:rsidR="008E14CE">
              <w:rPr>
                <w:rFonts w:ascii="Arial" w:hAnsi="Arial" w:cs="Arial"/>
              </w:rPr>
              <w:tab/>
            </w:r>
            <w:r w:rsidR="001B25DA" w:rsidRPr="008E14CE">
              <w:rPr>
                <w:rFonts w:ascii="Arial" w:hAnsi="Arial" w:cs="Arial"/>
              </w:rPr>
              <w:t xml:space="preserve">patient should direct their complaint to </w:t>
            </w:r>
            <w:hyperlink r:id="rId33" w:history="1">
              <w:r w:rsidR="008E14CE" w:rsidRPr="008E14CE">
                <w:rPr>
                  <w:rStyle w:val="Hyperlink"/>
                  <w:rFonts w:ascii="Arial" w:hAnsi="Arial" w:cs="Arial"/>
                </w:rPr>
                <w:t>glicb.pals@nhs.net</w:t>
              </w:r>
            </w:hyperlink>
            <w:r w:rsidR="008E14CE" w:rsidRPr="008E14CE">
              <w:rPr>
                <w:rFonts w:ascii="Arial" w:hAnsi="Arial" w:cs="Arial"/>
              </w:rPr>
              <w:t xml:space="preserve"> or contact the team on </w:t>
            </w:r>
            <w:r w:rsidR="008E14CE">
              <w:rPr>
                <w:rFonts w:ascii="Arial" w:hAnsi="Arial" w:cs="Arial"/>
              </w:rPr>
              <w:tab/>
            </w:r>
            <w:r w:rsidR="008E14CE" w:rsidRPr="008E14CE">
              <w:rPr>
                <w:rFonts w:ascii="Arial" w:hAnsi="Arial" w:cs="Arial"/>
              </w:rPr>
              <w:t>0800 0151 548</w:t>
            </w:r>
          </w:p>
          <w:p w14:paraId="78616ADC" w14:textId="77777777" w:rsidR="001A5E17" w:rsidRDefault="001A5E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bl>
            <w:tblPr>
              <w:tblStyle w:val="TableGrid"/>
              <w:tblW w:w="0" w:type="auto"/>
              <w:tblLook w:val="04A0" w:firstRow="1" w:lastRow="0" w:firstColumn="1" w:lastColumn="0" w:noHBand="0" w:noVBand="1"/>
            </w:tblPr>
            <w:tblGrid>
              <w:gridCol w:w="2154"/>
              <w:gridCol w:w="1484"/>
              <w:gridCol w:w="2110"/>
              <w:gridCol w:w="1862"/>
              <w:gridCol w:w="1897"/>
            </w:tblGrid>
            <w:tr w:rsidR="001A5E17" w14:paraId="1E84B386" w14:textId="77777777" w:rsidTr="00566529">
              <w:tc>
                <w:tcPr>
                  <w:tcW w:w="2204" w:type="dxa"/>
                </w:tcPr>
                <w:p w14:paraId="3EA2D8D4" w14:textId="58462249" w:rsidR="001A5E17" w:rsidRPr="00A13BDF" w:rsidRDefault="00E86BD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A13BDF">
                    <w:rPr>
                      <w:rFonts w:ascii="Arial" w:hAnsi="Arial" w:cs="Arial"/>
                      <w:b/>
                      <w:bCs/>
                    </w:rPr>
                    <w:t>Quality Requirement</w:t>
                  </w:r>
                </w:p>
              </w:tc>
              <w:tc>
                <w:tcPr>
                  <w:tcW w:w="1377" w:type="dxa"/>
                </w:tcPr>
                <w:p w14:paraId="0865216C" w14:textId="5E9F5A54" w:rsidR="001A5E17" w:rsidRPr="00A13BDF" w:rsidRDefault="00E86BD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A13BDF">
                    <w:rPr>
                      <w:rFonts w:ascii="Arial" w:hAnsi="Arial" w:cs="Arial"/>
                      <w:b/>
                      <w:bCs/>
                    </w:rPr>
                    <w:t>Threshold</w:t>
                  </w:r>
                </w:p>
              </w:tc>
              <w:tc>
                <w:tcPr>
                  <w:tcW w:w="2145" w:type="dxa"/>
                </w:tcPr>
                <w:p w14:paraId="2ABFEEFF" w14:textId="22EFCE68" w:rsidR="001A5E17" w:rsidRPr="00A13BDF" w:rsidRDefault="00E86BD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A13BDF">
                    <w:rPr>
                      <w:rFonts w:ascii="Arial" w:hAnsi="Arial" w:cs="Arial"/>
                      <w:b/>
                      <w:bCs/>
                    </w:rPr>
                    <w:t xml:space="preserve">Method of Measurement </w:t>
                  </w:r>
                </w:p>
              </w:tc>
              <w:tc>
                <w:tcPr>
                  <w:tcW w:w="1884" w:type="dxa"/>
                </w:tcPr>
                <w:p w14:paraId="20408069" w14:textId="43367547" w:rsidR="001A5E17" w:rsidRPr="00A13BDF" w:rsidRDefault="00E86BD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A13BDF">
                    <w:rPr>
                      <w:rFonts w:ascii="Arial" w:hAnsi="Arial" w:cs="Arial"/>
                      <w:b/>
                      <w:bCs/>
                    </w:rPr>
                    <w:t>Consequence of Breach</w:t>
                  </w:r>
                </w:p>
              </w:tc>
              <w:tc>
                <w:tcPr>
                  <w:tcW w:w="1897" w:type="dxa"/>
                </w:tcPr>
                <w:p w14:paraId="658AF277" w14:textId="4A5999E7" w:rsidR="001A5E17" w:rsidRPr="00A13BDF" w:rsidRDefault="00E86BDE"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A13BDF">
                    <w:rPr>
                      <w:rFonts w:ascii="Arial" w:hAnsi="Arial" w:cs="Arial"/>
                      <w:b/>
                      <w:bCs/>
                    </w:rPr>
                    <w:t xml:space="preserve">Timing of </w:t>
                  </w:r>
                  <w:r w:rsidR="006C5E37" w:rsidRPr="00A13BDF">
                    <w:rPr>
                      <w:rFonts w:ascii="Arial" w:hAnsi="Arial" w:cs="Arial"/>
                      <w:b/>
                      <w:bCs/>
                    </w:rPr>
                    <w:t>A</w:t>
                  </w:r>
                  <w:r w:rsidRPr="00A13BDF">
                    <w:rPr>
                      <w:rFonts w:ascii="Arial" w:hAnsi="Arial" w:cs="Arial"/>
                      <w:b/>
                      <w:bCs/>
                    </w:rPr>
                    <w:t xml:space="preserve">pplication </w:t>
                  </w:r>
                  <w:r w:rsidR="006C5E37" w:rsidRPr="00A13BDF">
                    <w:rPr>
                      <w:rFonts w:ascii="Arial" w:hAnsi="Arial" w:cs="Arial"/>
                      <w:b/>
                      <w:bCs/>
                    </w:rPr>
                    <w:t xml:space="preserve">of Consequence </w:t>
                  </w:r>
                </w:p>
              </w:tc>
            </w:tr>
            <w:tr w:rsidR="001A5E17" w14:paraId="791B9186" w14:textId="77777777" w:rsidTr="00566529">
              <w:tc>
                <w:tcPr>
                  <w:tcW w:w="2204" w:type="dxa"/>
                </w:tcPr>
                <w:p w14:paraId="63E7CB8F" w14:textId="0B72C8F7" w:rsidR="001A5E17" w:rsidRDefault="00842BCA"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 pharmacy must return the signed SLA and Service Specification prior to the pharmacy being accredited to deliver the service on PharmOutcomes</w:t>
                  </w:r>
                </w:p>
              </w:tc>
              <w:tc>
                <w:tcPr>
                  <w:tcW w:w="1377" w:type="dxa"/>
                </w:tcPr>
                <w:p w14:paraId="4E790969" w14:textId="0FB0871F" w:rsidR="001A5E17" w:rsidRDefault="00A13BDF"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100%</w:t>
                  </w:r>
                </w:p>
              </w:tc>
              <w:tc>
                <w:tcPr>
                  <w:tcW w:w="2145" w:type="dxa"/>
                </w:tcPr>
                <w:p w14:paraId="146AE088" w14:textId="1AB0F8F7" w:rsidR="001A5E17" w:rsidRDefault="0040538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Return of signed SLA and Service Specification</w:t>
                  </w:r>
                  <w:r w:rsidR="00A13BDF">
                    <w:rPr>
                      <w:rFonts w:ascii="Arial" w:hAnsi="Arial" w:cs="Arial"/>
                    </w:rPr>
                    <w:t xml:space="preserve"> </w:t>
                  </w:r>
                  <w:r>
                    <w:rPr>
                      <w:rFonts w:ascii="Arial" w:hAnsi="Arial" w:cs="Arial"/>
                    </w:rPr>
                    <w:t xml:space="preserve">– which will trigger accreditation on PharmOutcomes  </w:t>
                  </w:r>
                </w:p>
              </w:tc>
              <w:tc>
                <w:tcPr>
                  <w:tcW w:w="1884" w:type="dxa"/>
                </w:tcPr>
                <w:p w14:paraId="63347DA6" w14:textId="7691A917" w:rsidR="001A5E17" w:rsidRDefault="00A13BDF"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Pharmacy </w:t>
                  </w:r>
                  <w:r w:rsidR="00405384">
                    <w:rPr>
                      <w:rFonts w:ascii="Arial" w:hAnsi="Arial" w:cs="Arial"/>
                    </w:rPr>
                    <w:t>cannot proceed</w:t>
                  </w:r>
                </w:p>
              </w:tc>
              <w:tc>
                <w:tcPr>
                  <w:tcW w:w="1897" w:type="dxa"/>
                </w:tcPr>
                <w:p w14:paraId="6FC524A4" w14:textId="751A0D0F" w:rsidR="001A5E17" w:rsidRDefault="00A13BDF"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Immediate</w:t>
                  </w:r>
                </w:p>
              </w:tc>
            </w:tr>
            <w:tr w:rsidR="001A5E17" w14:paraId="2BA844DE" w14:textId="77777777" w:rsidTr="00566529">
              <w:tc>
                <w:tcPr>
                  <w:tcW w:w="2204" w:type="dxa"/>
                </w:tcPr>
                <w:p w14:paraId="31AABBE4" w14:textId="70092D82" w:rsidR="001A5E17" w:rsidRDefault="0040538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05384">
                    <w:rPr>
                      <w:rFonts w:ascii="Arial" w:hAnsi="Arial" w:cs="Arial"/>
                    </w:rPr>
                    <w:t xml:space="preserve">All pharmacists must confirm via PharmOutcomes prior to first entry, that they have met the requirements of this service and </w:t>
                  </w:r>
                  <w:r w:rsidRPr="00405384">
                    <w:rPr>
                      <w:rFonts w:ascii="Arial" w:hAnsi="Arial" w:cs="Arial"/>
                    </w:rPr>
                    <w:lastRenderedPageBreak/>
                    <w:t>read plus signed all relevant PGDs</w:t>
                  </w:r>
                </w:p>
              </w:tc>
              <w:tc>
                <w:tcPr>
                  <w:tcW w:w="1377" w:type="dxa"/>
                </w:tcPr>
                <w:p w14:paraId="7DF6D731" w14:textId="70CBF55B" w:rsidR="001A5E17" w:rsidRDefault="0000346F"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lastRenderedPageBreak/>
                    <w:t>100%</w:t>
                  </w:r>
                </w:p>
              </w:tc>
              <w:tc>
                <w:tcPr>
                  <w:tcW w:w="2145" w:type="dxa"/>
                </w:tcPr>
                <w:p w14:paraId="01AA69F1" w14:textId="146C01D2" w:rsidR="001A5E17" w:rsidRDefault="0000346F"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Pharm</w:t>
                  </w:r>
                  <w:r w:rsidR="00405384">
                    <w:rPr>
                      <w:rFonts w:ascii="Arial" w:hAnsi="Arial" w:cs="Arial"/>
                    </w:rPr>
                    <w:t>O</w:t>
                  </w:r>
                  <w:r>
                    <w:rPr>
                      <w:rFonts w:ascii="Arial" w:hAnsi="Arial" w:cs="Arial"/>
                    </w:rPr>
                    <w:t>utcomes</w:t>
                  </w:r>
                </w:p>
              </w:tc>
              <w:tc>
                <w:tcPr>
                  <w:tcW w:w="1884" w:type="dxa"/>
                </w:tcPr>
                <w:p w14:paraId="01AEEED6" w14:textId="445C11BD" w:rsidR="001A5E17" w:rsidRDefault="004107A5"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roofErr w:type="gramStart"/>
                  <w:r>
                    <w:rPr>
                      <w:rFonts w:ascii="Arial" w:hAnsi="Arial" w:cs="Arial"/>
                    </w:rPr>
                    <w:t>Pharmacist is</w:t>
                  </w:r>
                  <w:proofErr w:type="gramEnd"/>
                  <w:r>
                    <w:rPr>
                      <w:rFonts w:ascii="Arial" w:hAnsi="Arial" w:cs="Arial"/>
                    </w:rPr>
                    <w:t xml:space="preserve"> not permitted to deliver the service</w:t>
                  </w:r>
                </w:p>
              </w:tc>
              <w:tc>
                <w:tcPr>
                  <w:tcW w:w="1897" w:type="dxa"/>
                </w:tcPr>
                <w:p w14:paraId="2F0D48A2" w14:textId="682A5082" w:rsidR="001A5E17" w:rsidRDefault="0040538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Immediate</w:t>
                  </w:r>
                  <w:r w:rsidR="00BF1A86">
                    <w:rPr>
                      <w:rFonts w:ascii="Arial" w:hAnsi="Arial" w:cs="Arial"/>
                    </w:rPr>
                    <w:t xml:space="preserve"> </w:t>
                  </w:r>
                </w:p>
              </w:tc>
            </w:tr>
            <w:tr w:rsidR="001A5E17" w14:paraId="4FE03119" w14:textId="77777777" w:rsidTr="00566529">
              <w:tc>
                <w:tcPr>
                  <w:tcW w:w="2204" w:type="dxa"/>
                </w:tcPr>
                <w:p w14:paraId="7166B88F" w14:textId="4CFCF9D2" w:rsidR="001A5E17" w:rsidRDefault="00AD2496"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service provision is consistent i.e. able to offer the service on all relevant occasions </w:t>
                  </w:r>
                </w:p>
              </w:tc>
              <w:tc>
                <w:tcPr>
                  <w:tcW w:w="1377" w:type="dxa"/>
                </w:tcPr>
                <w:p w14:paraId="0CC343D5" w14:textId="17C6A9BA" w:rsidR="001A5E17" w:rsidRDefault="00405384"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3 consecutive occasions </w:t>
                  </w:r>
                </w:p>
              </w:tc>
              <w:tc>
                <w:tcPr>
                  <w:tcW w:w="2145" w:type="dxa"/>
                </w:tcPr>
                <w:p w14:paraId="3A0DFBD9" w14:textId="6D51DF87" w:rsidR="001A5E17" w:rsidRDefault="00787C49"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Commissioner to review </w:t>
                  </w:r>
                  <w:r w:rsidR="00405384">
                    <w:rPr>
                      <w:rFonts w:ascii="Arial" w:hAnsi="Arial" w:cs="Arial"/>
                    </w:rPr>
                    <w:t>monthly</w:t>
                  </w:r>
                  <w:r>
                    <w:rPr>
                      <w:rFonts w:ascii="Arial" w:hAnsi="Arial" w:cs="Arial"/>
                    </w:rPr>
                    <w:t xml:space="preserve"> </w:t>
                  </w:r>
                </w:p>
              </w:tc>
              <w:tc>
                <w:tcPr>
                  <w:tcW w:w="1884" w:type="dxa"/>
                </w:tcPr>
                <w:p w14:paraId="458399E2" w14:textId="2F53E4B5" w:rsidR="001A5E17" w:rsidRDefault="00AD2496"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w:t>
                  </w:r>
                  <w:r w:rsidR="00910350">
                    <w:rPr>
                      <w:rFonts w:ascii="Arial" w:hAnsi="Arial" w:cs="Arial"/>
                    </w:rPr>
                    <w:t>Commissioner</w:t>
                  </w:r>
                  <w:r>
                    <w:rPr>
                      <w:rFonts w:ascii="Arial" w:hAnsi="Arial" w:cs="Arial"/>
                    </w:rPr>
                    <w:t xml:space="preserve"> will remove the service </w:t>
                  </w:r>
                  <w:r w:rsidR="00787C49">
                    <w:rPr>
                      <w:rFonts w:ascii="Arial" w:hAnsi="Arial" w:cs="Arial"/>
                    </w:rPr>
                    <w:t>from the pharmacy</w:t>
                  </w:r>
                </w:p>
              </w:tc>
              <w:tc>
                <w:tcPr>
                  <w:tcW w:w="1897" w:type="dxa"/>
                </w:tcPr>
                <w:p w14:paraId="64B35C13" w14:textId="25F6CC2B" w:rsidR="001A5E17" w:rsidRDefault="00787C49"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If the pharmacy fails to provide </w:t>
                  </w:r>
                  <w:r w:rsidR="00FC7015">
                    <w:rPr>
                      <w:rFonts w:ascii="Arial" w:hAnsi="Arial" w:cs="Arial"/>
                    </w:rPr>
                    <w:t>the service on three consecutive occasions (unless there are extremely exceptional circumstances)</w:t>
                  </w:r>
                  <w:r w:rsidR="00A56AC3">
                    <w:rPr>
                      <w:rFonts w:ascii="Arial" w:hAnsi="Arial" w:cs="Arial"/>
                    </w:rPr>
                    <w:t xml:space="preserve">, the </w:t>
                  </w:r>
                  <w:r w:rsidR="00910350">
                    <w:rPr>
                      <w:rFonts w:ascii="Arial" w:hAnsi="Arial" w:cs="Arial"/>
                    </w:rPr>
                    <w:t>Commissioner</w:t>
                  </w:r>
                  <w:r w:rsidR="00A56AC3">
                    <w:rPr>
                      <w:rFonts w:ascii="Arial" w:hAnsi="Arial" w:cs="Arial"/>
                    </w:rPr>
                    <w:t xml:space="preserve"> reserves the right to remove the service from that pharmacy. </w:t>
                  </w:r>
                </w:p>
              </w:tc>
            </w:tr>
            <w:tr w:rsidR="001A5E17" w14:paraId="3D424EA5" w14:textId="77777777" w:rsidTr="00566529">
              <w:tc>
                <w:tcPr>
                  <w:tcW w:w="2204" w:type="dxa"/>
                </w:tcPr>
                <w:p w14:paraId="66C87102" w14:textId="3FDA84BD" w:rsidR="001A5E17" w:rsidRDefault="00A56AC3"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pharmacy agrees </w:t>
                  </w:r>
                  <w:r w:rsidR="00BA4761">
                    <w:rPr>
                      <w:rFonts w:ascii="Arial" w:hAnsi="Arial" w:cs="Arial"/>
                    </w:rPr>
                    <w:t>to participate in audit and collection of patient feedback as requested by the ICB</w:t>
                  </w:r>
                </w:p>
              </w:tc>
              <w:tc>
                <w:tcPr>
                  <w:tcW w:w="1377" w:type="dxa"/>
                </w:tcPr>
                <w:p w14:paraId="32A44D44" w14:textId="4F7D1FAA" w:rsidR="001A5E17" w:rsidRDefault="00BA4761"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100%</w:t>
                  </w:r>
                </w:p>
              </w:tc>
              <w:tc>
                <w:tcPr>
                  <w:tcW w:w="2145" w:type="dxa"/>
                </w:tcPr>
                <w:p w14:paraId="643506FD" w14:textId="0A164DAF" w:rsidR="001A5E17" w:rsidRDefault="00BA4761"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Template via Pharmoutcomes</w:t>
                  </w:r>
                </w:p>
              </w:tc>
              <w:tc>
                <w:tcPr>
                  <w:tcW w:w="1884" w:type="dxa"/>
                </w:tcPr>
                <w:p w14:paraId="6159F738" w14:textId="0AB72DBA" w:rsidR="001A5E17" w:rsidRDefault="00BA4761"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w:t>
                  </w:r>
                  <w:r w:rsidR="00910350">
                    <w:rPr>
                      <w:rFonts w:ascii="Arial" w:hAnsi="Arial" w:cs="Arial"/>
                    </w:rPr>
                    <w:t>Commissioner</w:t>
                  </w:r>
                  <w:r>
                    <w:rPr>
                      <w:rFonts w:ascii="Arial" w:hAnsi="Arial" w:cs="Arial"/>
                    </w:rPr>
                    <w:t xml:space="preserve"> </w:t>
                  </w:r>
                  <w:r w:rsidR="00566529">
                    <w:rPr>
                      <w:rFonts w:ascii="Arial" w:hAnsi="Arial" w:cs="Arial"/>
                    </w:rPr>
                    <w:t>will consider future commissioning of the service.</w:t>
                  </w:r>
                </w:p>
              </w:tc>
              <w:tc>
                <w:tcPr>
                  <w:tcW w:w="1897" w:type="dxa"/>
                </w:tcPr>
                <w:p w14:paraId="536DFAFB" w14:textId="77777777" w:rsidR="001A5E17" w:rsidRDefault="001A5E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566529" w14:paraId="49D3557E" w14:textId="77777777" w:rsidTr="005A1D49">
              <w:tc>
                <w:tcPr>
                  <w:tcW w:w="9507" w:type="dxa"/>
                  <w:gridSpan w:val="5"/>
                </w:tcPr>
                <w:p w14:paraId="27CC5511" w14:textId="77777777" w:rsidR="00566529" w:rsidRDefault="00566529"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Additional data may be </w:t>
                  </w:r>
                  <w:r w:rsidR="00B8638A">
                    <w:rPr>
                      <w:rFonts w:ascii="Arial" w:hAnsi="Arial" w:cs="Arial"/>
                    </w:rPr>
                    <w:t>captured via Pharmoutcomes, including patient feedback and antimicrobial stewardship.</w:t>
                  </w:r>
                </w:p>
                <w:p w14:paraId="1F63918B" w14:textId="0FEC23AD" w:rsidR="00B8638A" w:rsidRDefault="00B8638A"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5486819C" w14:textId="77777777" w:rsidR="001A5E17" w:rsidRPr="008E14CE" w:rsidRDefault="001A5E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F7061B1" w14:textId="77777777" w:rsidR="006D33C6" w:rsidRDefault="006D33C6"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p w14:paraId="481B740A" w14:textId="2641BE97" w:rsidR="007A1250" w:rsidRPr="006E0BC8" w:rsidRDefault="007A1250"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4472C4" w:themeColor="accent5"/>
              </w:rPr>
            </w:pPr>
          </w:p>
        </w:tc>
      </w:tr>
    </w:tbl>
    <w:p w14:paraId="0207E235" w14:textId="77777777" w:rsidR="000D44B2" w:rsidRDefault="000D44B2" w:rsidP="00940610">
      <w:pPr>
        <w:rPr>
          <w:rFonts w:ascii="Arial" w:hAnsi="Arial" w:cs="Arial"/>
          <w:b/>
          <w:bCs/>
          <w:color w:val="4472C4" w:themeColor="accent5"/>
        </w:rPr>
      </w:pPr>
    </w:p>
    <w:tbl>
      <w:tblPr>
        <w:tblStyle w:val="TableGrid"/>
        <w:tblW w:w="0" w:type="auto"/>
        <w:tblLook w:val="04A0" w:firstRow="1" w:lastRow="0" w:firstColumn="1" w:lastColumn="0" w:noHBand="0" w:noVBand="1"/>
      </w:tblPr>
      <w:tblGrid>
        <w:gridCol w:w="9733"/>
      </w:tblGrid>
      <w:tr w:rsidR="00B8638A" w14:paraId="01CD1BB8" w14:textId="77777777" w:rsidTr="00B8638A">
        <w:tc>
          <w:tcPr>
            <w:tcW w:w="9733" w:type="dxa"/>
          </w:tcPr>
          <w:p w14:paraId="66FBDCCA" w14:textId="77777777" w:rsidR="00E55CCA" w:rsidRDefault="00E55CCA"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Pr>
                <w:rFonts w:ascii="Arial" w:hAnsi="Arial" w:cs="Arial"/>
                <w:b/>
                <w:bCs/>
              </w:rPr>
              <w:t>6</w:t>
            </w:r>
            <w:r>
              <w:rPr>
                <w:rFonts w:ascii="Arial" w:hAnsi="Arial" w:cs="Arial"/>
                <w:b/>
                <w:bCs/>
              </w:rPr>
              <w:tab/>
              <w:t xml:space="preserve">Location of Provider Premises </w:t>
            </w:r>
          </w:p>
          <w:p w14:paraId="69B5E2DD" w14:textId="4F02E301" w:rsidR="00E55CCA" w:rsidRPr="00B8638A" w:rsidRDefault="00E55CCA"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p>
        </w:tc>
      </w:tr>
      <w:tr w:rsidR="00B8638A" w14:paraId="6F4E5A01" w14:textId="77777777" w:rsidTr="00B8638A">
        <w:tc>
          <w:tcPr>
            <w:tcW w:w="9733" w:type="dxa"/>
          </w:tcPr>
          <w:p w14:paraId="32ABD5B4" w14:textId="77777777" w:rsidR="00B8638A" w:rsidRDefault="00556C7D"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The Providers Premises to be included in this service agreement are located at:</w:t>
            </w:r>
          </w:p>
          <w:p w14:paraId="6ECBD27A" w14:textId="77777777" w:rsidR="00556C7D" w:rsidRDefault="00556C7D"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02141DB" w14:textId="77777777" w:rsidR="00556C7D" w:rsidRDefault="007644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XXXXXXXXXXXX</w:t>
            </w:r>
          </w:p>
          <w:p w14:paraId="04F267FA" w14:textId="77777777" w:rsidR="00764417" w:rsidRDefault="007644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D053815" w14:textId="77777777" w:rsidR="00764417" w:rsidRDefault="007644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XXXXXXXXXXXX</w:t>
            </w:r>
          </w:p>
          <w:p w14:paraId="6BA3C37A" w14:textId="77777777" w:rsidR="00764417" w:rsidRDefault="007644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A13BFF3" w14:textId="77777777" w:rsidR="00764417" w:rsidRDefault="007644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XXXXXXXXXXXX</w:t>
            </w:r>
          </w:p>
          <w:p w14:paraId="46AD8872" w14:textId="77777777" w:rsidR="00764417" w:rsidRDefault="007644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4AD16BF" w14:textId="7C0E9E5E" w:rsidR="00764417" w:rsidRPr="00E55CCA" w:rsidRDefault="00764417"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3B5E5421" w14:textId="77777777" w:rsidR="00B8638A" w:rsidRDefault="00B8638A" w:rsidP="00940610">
      <w:pPr>
        <w:rPr>
          <w:rFonts w:ascii="Arial" w:hAnsi="Arial" w:cs="Arial"/>
          <w:b/>
          <w:bCs/>
          <w:color w:val="4472C4" w:themeColor="accent5"/>
        </w:rPr>
      </w:pPr>
    </w:p>
    <w:tbl>
      <w:tblPr>
        <w:tblStyle w:val="TableGrid"/>
        <w:tblW w:w="0" w:type="auto"/>
        <w:tblLook w:val="04A0" w:firstRow="1" w:lastRow="0" w:firstColumn="1" w:lastColumn="0" w:noHBand="0" w:noVBand="1"/>
      </w:tblPr>
      <w:tblGrid>
        <w:gridCol w:w="9733"/>
      </w:tblGrid>
      <w:tr w:rsidR="00764417" w14:paraId="012B8E94" w14:textId="77777777" w:rsidTr="00764417">
        <w:tc>
          <w:tcPr>
            <w:tcW w:w="9733" w:type="dxa"/>
          </w:tcPr>
          <w:p w14:paraId="6E349C06" w14:textId="1D3F69B2" w:rsidR="00764417" w:rsidRPr="00246946" w:rsidRDefault="008C2B25">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246946">
              <w:rPr>
                <w:rFonts w:ascii="Arial" w:hAnsi="Arial" w:cs="Arial"/>
                <w:b/>
                <w:bCs/>
              </w:rPr>
              <w:lastRenderedPageBreak/>
              <w:t xml:space="preserve">Payment and Invoicing </w:t>
            </w:r>
          </w:p>
          <w:p w14:paraId="4F9E262E" w14:textId="541CEA48" w:rsidR="008C2B25" w:rsidRPr="00764417" w:rsidRDefault="008C2B25" w:rsidP="0094061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p>
        </w:tc>
      </w:tr>
      <w:tr w:rsidR="00764417" w14:paraId="276A2BA2" w14:textId="77777777" w:rsidTr="00764417">
        <w:tc>
          <w:tcPr>
            <w:tcW w:w="9733" w:type="dxa"/>
          </w:tcPr>
          <w:p w14:paraId="3AC875C8" w14:textId="705ECE79" w:rsidR="00764417" w:rsidRPr="008B7AB8" w:rsidRDefault="00246946">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8B7AB8">
              <w:rPr>
                <w:rFonts w:ascii="Arial" w:hAnsi="Arial" w:cs="Arial"/>
                <w:b/>
                <w:bCs/>
              </w:rPr>
              <w:tab/>
            </w:r>
            <w:r w:rsidR="00A77846" w:rsidRPr="008B7AB8">
              <w:rPr>
                <w:rFonts w:ascii="Arial" w:hAnsi="Arial" w:cs="Arial"/>
                <w:b/>
                <w:bCs/>
              </w:rPr>
              <w:t>Payment Schedule</w:t>
            </w:r>
          </w:p>
          <w:p w14:paraId="7CEBC61F" w14:textId="77777777" w:rsidR="00246946" w:rsidRDefault="00246946" w:rsidP="0024694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rPr>
            </w:pPr>
          </w:p>
          <w:p w14:paraId="6E2449DE" w14:textId="13C808AC" w:rsidR="00246946" w:rsidRDefault="00233C28" w:rsidP="0024694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t>For patients presenting directly at the pharmacy (outside of NHS 11</w:t>
            </w:r>
            <w:r w:rsidR="00405384">
              <w:rPr>
                <w:rFonts w:ascii="Arial" w:hAnsi="Arial" w:cs="Arial"/>
              </w:rPr>
              <w:t>1</w:t>
            </w:r>
            <w:r>
              <w:rPr>
                <w:rFonts w:ascii="Arial" w:hAnsi="Arial" w:cs="Arial"/>
              </w:rPr>
              <w:t xml:space="preserve"> or Pharmacy </w:t>
            </w:r>
            <w:r w:rsidR="001374E4">
              <w:rPr>
                <w:rFonts w:ascii="Arial" w:hAnsi="Arial" w:cs="Arial"/>
              </w:rPr>
              <w:tab/>
            </w:r>
            <w:r>
              <w:rPr>
                <w:rFonts w:ascii="Arial" w:hAnsi="Arial" w:cs="Arial"/>
              </w:rPr>
              <w:t>First</w:t>
            </w:r>
            <w:r w:rsidR="001374E4">
              <w:rPr>
                <w:rFonts w:ascii="Arial" w:hAnsi="Arial" w:cs="Arial"/>
              </w:rPr>
              <w:t xml:space="preserve">), the </w:t>
            </w:r>
            <w:r w:rsidR="00910350">
              <w:rPr>
                <w:rFonts w:ascii="Arial" w:hAnsi="Arial" w:cs="Arial"/>
              </w:rPr>
              <w:t>Commissioner</w:t>
            </w:r>
            <w:r w:rsidR="001374E4">
              <w:rPr>
                <w:rFonts w:ascii="Arial" w:hAnsi="Arial" w:cs="Arial"/>
              </w:rPr>
              <w:t xml:space="preserve"> will pay the pharmacy £17 per consultation plus:</w:t>
            </w:r>
          </w:p>
          <w:p w14:paraId="127E44C3" w14:textId="77777777" w:rsidR="009D12D9" w:rsidRDefault="009D12D9" w:rsidP="0024694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F7329E7" w14:textId="6D79E6A5" w:rsidR="009D12D9" w:rsidRDefault="009D12D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cost of the medicines (using </w:t>
            </w:r>
            <w:proofErr w:type="spellStart"/>
            <w:r>
              <w:rPr>
                <w:rFonts w:ascii="Arial" w:hAnsi="Arial" w:cs="Arial"/>
              </w:rPr>
              <w:t>dm+d</w:t>
            </w:r>
            <w:proofErr w:type="spellEnd"/>
            <w:r>
              <w:rPr>
                <w:rFonts w:ascii="Arial" w:hAnsi="Arial" w:cs="Arial"/>
              </w:rPr>
              <w:t>)</w:t>
            </w:r>
            <w:r w:rsidR="00707910">
              <w:rPr>
                <w:rFonts w:ascii="Arial" w:hAnsi="Arial" w:cs="Arial"/>
              </w:rPr>
              <w:t xml:space="preserve"> + V</w:t>
            </w:r>
            <w:r w:rsidR="00405384">
              <w:rPr>
                <w:rFonts w:ascii="Arial" w:hAnsi="Arial" w:cs="Arial"/>
              </w:rPr>
              <w:t>A</w:t>
            </w:r>
            <w:r w:rsidR="00707910">
              <w:rPr>
                <w:rFonts w:ascii="Arial" w:hAnsi="Arial" w:cs="Arial"/>
              </w:rPr>
              <w:t>T (where applicable)</w:t>
            </w:r>
          </w:p>
          <w:p w14:paraId="3C5126F4" w14:textId="3EE1F01B" w:rsidR="00707910" w:rsidRDefault="0070791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Minus any prescription charges collected (if applicable)</w:t>
            </w:r>
          </w:p>
          <w:p w14:paraId="726BFED6" w14:textId="77777777" w:rsidR="00675356" w:rsidRDefault="00675356" w:rsidP="0067535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C686A88" w14:textId="70111B92" w:rsidR="00675356" w:rsidRDefault="00675356" w:rsidP="00675356">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r>
              <w:rPr>
                <w:rFonts w:ascii="Arial" w:hAnsi="Arial" w:cs="Arial"/>
              </w:rPr>
              <w:t>For patients coming into the PGD service via NHS 111 o</w:t>
            </w:r>
            <w:r w:rsidR="00405384">
              <w:rPr>
                <w:rFonts w:ascii="Arial" w:hAnsi="Arial" w:cs="Arial"/>
              </w:rPr>
              <w:t>r</w:t>
            </w:r>
            <w:r>
              <w:rPr>
                <w:rFonts w:ascii="Arial" w:hAnsi="Arial" w:cs="Arial"/>
              </w:rPr>
              <w:t xml:space="preserve"> Pharmacy First</w:t>
            </w:r>
            <w:r w:rsidR="00EE6724">
              <w:rPr>
                <w:rFonts w:ascii="Arial" w:hAnsi="Arial" w:cs="Arial"/>
              </w:rPr>
              <w:t xml:space="preserve"> services the </w:t>
            </w:r>
            <w:r w:rsidR="00910350">
              <w:rPr>
                <w:rFonts w:ascii="Arial" w:hAnsi="Arial" w:cs="Arial"/>
              </w:rPr>
              <w:t>Commissioner</w:t>
            </w:r>
            <w:r w:rsidR="00EE6724">
              <w:rPr>
                <w:rFonts w:ascii="Arial" w:hAnsi="Arial" w:cs="Arial"/>
              </w:rPr>
              <w:t xml:space="preserve"> will pay the pharmacy £5.90 per consultation (the </w:t>
            </w:r>
            <w:r w:rsidR="0044589E">
              <w:rPr>
                <w:rFonts w:ascii="Arial" w:hAnsi="Arial" w:cs="Arial"/>
              </w:rPr>
              <w:t>£17 Pharmacy First fee can also be claimed from NHS England) plus:</w:t>
            </w:r>
          </w:p>
          <w:p w14:paraId="66774E2D" w14:textId="77777777" w:rsidR="0044589E" w:rsidRDefault="0044589E" w:rsidP="00675356">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p>
          <w:p w14:paraId="19AA5810" w14:textId="5F3A4AB1" w:rsidR="0044589E" w:rsidRDefault="00C335A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cost of the medicines (using </w:t>
            </w:r>
            <w:proofErr w:type="spellStart"/>
            <w:r>
              <w:rPr>
                <w:rFonts w:ascii="Arial" w:hAnsi="Arial" w:cs="Arial"/>
              </w:rPr>
              <w:t>dm+d</w:t>
            </w:r>
            <w:proofErr w:type="spellEnd"/>
            <w:r>
              <w:rPr>
                <w:rFonts w:ascii="Arial" w:hAnsi="Arial" w:cs="Arial"/>
              </w:rPr>
              <w:t xml:space="preserve">) + VAT (where applicable) </w:t>
            </w:r>
          </w:p>
          <w:p w14:paraId="56987322" w14:textId="1B74E1B2" w:rsidR="00C335A7" w:rsidRDefault="00C335A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Minus any prescription </w:t>
            </w:r>
            <w:r w:rsidR="006D07E6">
              <w:rPr>
                <w:rFonts w:ascii="Arial" w:hAnsi="Arial" w:cs="Arial"/>
              </w:rPr>
              <w:t>charges collected (if applicable)</w:t>
            </w:r>
          </w:p>
          <w:p w14:paraId="0BE2F8D4" w14:textId="77777777" w:rsidR="006D07E6" w:rsidRDefault="006D07E6"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B21CAC3" w14:textId="3B62AA3B" w:rsidR="006D07E6" w:rsidRDefault="006D07E6" w:rsidP="006D07E6">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r>
              <w:rPr>
                <w:rFonts w:ascii="Arial" w:hAnsi="Arial" w:cs="Arial"/>
              </w:rPr>
              <w:t xml:space="preserve">Any additional OTC/P medicines supplied outside the PGD will need to be paid for by the patient. </w:t>
            </w:r>
          </w:p>
          <w:p w14:paraId="4293348C" w14:textId="77777777" w:rsidR="00C80FE0" w:rsidRDefault="00C80FE0" w:rsidP="006D07E6">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p>
          <w:p w14:paraId="3AA23F8C" w14:textId="4B7AAC1B" w:rsidR="00C80FE0" w:rsidRDefault="00C80FE0" w:rsidP="006D07E6">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r>
              <w:rPr>
                <w:rFonts w:ascii="Arial" w:hAnsi="Arial" w:cs="Arial"/>
              </w:rPr>
              <w:t>For clarity:</w:t>
            </w:r>
          </w:p>
          <w:p w14:paraId="1C4E9B10" w14:textId="77777777" w:rsidR="00C80FE0" w:rsidRDefault="00C80FE0" w:rsidP="006D07E6">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p>
          <w:tbl>
            <w:tblPr>
              <w:tblStyle w:val="TableGrid"/>
              <w:tblW w:w="0" w:type="auto"/>
              <w:tblInd w:w="170" w:type="dxa"/>
              <w:tblLook w:val="04A0" w:firstRow="1" w:lastRow="0" w:firstColumn="1" w:lastColumn="0" w:noHBand="0" w:noVBand="1"/>
            </w:tblPr>
            <w:tblGrid>
              <w:gridCol w:w="3147"/>
              <w:gridCol w:w="1683"/>
              <w:gridCol w:w="2623"/>
              <w:gridCol w:w="1884"/>
            </w:tblGrid>
            <w:tr w:rsidR="00C80FE0" w:rsidRPr="00C043A4" w14:paraId="6C55F34F" w14:textId="77777777" w:rsidTr="00C043A4">
              <w:tc>
                <w:tcPr>
                  <w:tcW w:w="3260" w:type="dxa"/>
                  <w:shd w:val="clear" w:color="auto" w:fill="9CC2E5" w:themeFill="accent1" w:themeFillTint="99"/>
                </w:tcPr>
                <w:p w14:paraId="19B6997E" w14:textId="58853F29" w:rsidR="00C80FE0" w:rsidRPr="00C043A4" w:rsidRDefault="00C80FE0"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C043A4">
                    <w:rPr>
                      <w:rFonts w:ascii="Arial" w:hAnsi="Arial" w:cs="Arial"/>
                      <w:b/>
                      <w:bCs/>
                    </w:rPr>
                    <w:t>Patient Access via</w:t>
                  </w:r>
                </w:p>
              </w:tc>
              <w:tc>
                <w:tcPr>
                  <w:tcW w:w="1418" w:type="dxa"/>
                  <w:shd w:val="clear" w:color="auto" w:fill="9CC2E5" w:themeFill="accent1" w:themeFillTint="99"/>
                </w:tcPr>
                <w:p w14:paraId="0D2B2BE7" w14:textId="1902EB27" w:rsidR="00C80FE0" w:rsidRPr="00C043A4" w:rsidRDefault="0039383E"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C043A4">
                    <w:rPr>
                      <w:rFonts w:ascii="Arial" w:hAnsi="Arial" w:cs="Arial"/>
                      <w:b/>
                      <w:bCs/>
                    </w:rPr>
                    <w:t>Consultation Fee</w:t>
                  </w:r>
                </w:p>
              </w:tc>
              <w:tc>
                <w:tcPr>
                  <w:tcW w:w="2693" w:type="dxa"/>
                  <w:shd w:val="clear" w:color="auto" w:fill="9CC2E5" w:themeFill="accent1" w:themeFillTint="99"/>
                </w:tcPr>
                <w:p w14:paraId="4C3FE814" w14:textId="007E69E3" w:rsidR="00C80FE0" w:rsidRPr="00C043A4" w:rsidRDefault="004233DA"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C043A4">
                    <w:rPr>
                      <w:rFonts w:ascii="Arial" w:hAnsi="Arial" w:cs="Arial"/>
                      <w:b/>
                      <w:bCs/>
                    </w:rPr>
                    <w:t xml:space="preserve">POM medication </w:t>
                  </w:r>
                  <w:proofErr w:type="gramStart"/>
                  <w:r w:rsidRPr="00C043A4">
                    <w:rPr>
                      <w:rFonts w:ascii="Arial" w:hAnsi="Arial" w:cs="Arial"/>
                      <w:b/>
                      <w:bCs/>
                    </w:rPr>
                    <w:t>supply</w:t>
                  </w:r>
                  <w:proofErr w:type="gramEnd"/>
                  <w:r w:rsidRPr="00C043A4">
                    <w:rPr>
                      <w:rFonts w:ascii="Arial" w:hAnsi="Arial" w:cs="Arial"/>
                      <w:b/>
                      <w:bCs/>
                    </w:rPr>
                    <w:t xml:space="preserve"> </w:t>
                  </w:r>
                  <w:proofErr w:type="gramStart"/>
                  <w:r w:rsidRPr="00C043A4">
                    <w:rPr>
                      <w:rFonts w:ascii="Arial" w:hAnsi="Arial" w:cs="Arial"/>
                      <w:b/>
                      <w:bCs/>
                    </w:rPr>
                    <w:t>appropri</w:t>
                  </w:r>
                  <w:r w:rsidR="00EF67D7" w:rsidRPr="00C043A4">
                    <w:rPr>
                      <w:rFonts w:ascii="Arial" w:hAnsi="Arial" w:cs="Arial"/>
                      <w:b/>
                      <w:bCs/>
                    </w:rPr>
                    <w:t>ate</w:t>
                  </w:r>
                  <w:proofErr w:type="gramEnd"/>
                  <w:r w:rsidR="00EF67D7" w:rsidRPr="00C043A4">
                    <w:rPr>
                      <w:rFonts w:ascii="Arial" w:hAnsi="Arial" w:cs="Arial"/>
                      <w:b/>
                      <w:bCs/>
                    </w:rPr>
                    <w:t xml:space="preserve"> requiring s</w:t>
                  </w:r>
                  <w:r w:rsidR="0039383E" w:rsidRPr="00C043A4">
                    <w:rPr>
                      <w:rFonts w:ascii="Arial" w:hAnsi="Arial" w:cs="Arial"/>
                      <w:b/>
                      <w:bCs/>
                    </w:rPr>
                    <w:t xml:space="preserve">tock reimbursement (this would be cost neutral as it would be the same </w:t>
                  </w:r>
                  <w:r w:rsidR="00AF49ED" w:rsidRPr="00C043A4">
                    <w:rPr>
                      <w:rFonts w:ascii="Arial" w:hAnsi="Arial" w:cs="Arial"/>
                      <w:b/>
                      <w:bCs/>
                    </w:rPr>
                    <w:t>if prescribed on an FP10)</w:t>
                  </w:r>
                </w:p>
              </w:tc>
              <w:tc>
                <w:tcPr>
                  <w:tcW w:w="1843" w:type="dxa"/>
                  <w:shd w:val="clear" w:color="auto" w:fill="9CC2E5" w:themeFill="accent1" w:themeFillTint="99"/>
                </w:tcPr>
                <w:p w14:paraId="4AB712B8" w14:textId="19CAB2DF" w:rsidR="00C80FE0" w:rsidRPr="00C043A4" w:rsidRDefault="00AF49ED"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C043A4">
                    <w:rPr>
                      <w:rFonts w:ascii="Arial" w:hAnsi="Arial" w:cs="Arial"/>
                      <w:b/>
                      <w:bCs/>
                    </w:rPr>
                    <w:t>Commissione</w:t>
                  </w:r>
                  <w:r w:rsidR="00082C52" w:rsidRPr="00C043A4">
                    <w:rPr>
                      <w:rFonts w:ascii="Arial" w:hAnsi="Arial" w:cs="Arial"/>
                      <w:b/>
                      <w:bCs/>
                    </w:rPr>
                    <w:t>r / funding arrangement</w:t>
                  </w:r>
                </w:p>
              </w:tc>
            </w:tr>
            <w:tr w:rsidR="00C80FE0" w:rsidRPr="00C043A4" w14:paraId="2D5E666E" w14:textId="77777777" w:rsidTr="00C043A4">
              <w:tc>
                <w:tcPr>
                  <w:tcW w:w="3260" w:type="dxa"/>
                </w:tcPr>
                <w:p w14:paraId="38640F11" w14:textId="72C46EA1" w:rsidR="00EE4E68" w:rsidRPr="00C043A4" w:rsidRDefault="00EE4E68" w:rsidP="00EE4E6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 xml:space="preserve"> </w:t>
                  </w:r>
                  <w:r w:rsidR="00AF49ED" w:rsidRPr="00C043A4">
                    <w:rPr>
                      <w:rFonts w:ascii="Arial" w:hAnsi="Arial" w:cs="Arial"/>
                    </w:rPr>
                    <w:t>NHS 111 or</w:t>
                  </w:r>
                  <w:r w:rsidRPr="00C043A4">
                    <w:rPr>
                      <w:rFonts w:ascii="Arial" w:hAnsi="Arial" w:cs="Arial"/>
                    </w:rPr>
                    <w:t xml:space="preserve"> GP referral for</w:t>
                  </w:r>
                  <w:r w:rsidR="00AF49ED" w:rsidRPr="00C043A4">
                    <w:rPr>
                      <w:rFonts w:ascii="Arial" w:hAnsi="Arial" w:cs="Arial"/>
                    </w:rPr>
                    <w:t xml:space="preserve"> Pharmacy First</w:t>
                  </w:r>
                  <w:r w:rsidRPr="00C043A4">
                    <w:rPr>
                      <w:rFonts w:ascii="Arial" w:hAnsi="Arial" w:cs="Arial"/>
                    </w:rPr>
                    <w:t xml:space="preserve"> (Minor Illness), but after clinical assessment the patient is </w:t>
                  </w:r>
                  <w:proofErr w:type="gramStart"/>
                  <w:r w:rsidRPr="00C043A4">
                    <w:rPr>
                      <w:rFonts w:ascii="Arial" w:hAnsi="Arial" w:cs="Arial"/>
                    </w:rPr>
                    <w:t>provided</w:t>
                  </w:r>
                  <w:proofErr w:type="gramEnd"/>
                  <w:r w:rsidRPr="00C043A4">
                    <w:rPr>
                      <w:rFonts w:ascii="Arial" w:hAnsi="Arial" w:cs="Arial"/>
                    </w:rPr>
                    <w:t xml:space="preserve"> self-care advice with OTC option. No requirement for Community Pharmacy PGD service</w:t>
                  </w:r>
                </w:p>
              </w:tc>
              <w:tc>
                <w:tcPr>
                  <w:tcW w:w="1418" w:type="dxa"/>
                </w:tcPr>
                <w:p w14:paraId="71A2D245" w14:textId="0F350A8D" w:rsidR="00C80FE0" w:rsidRPr="00C043A4" w:rsidRDefault="00AF49ED"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£17</w:t>
                  </w:r>
                  <w:r w:rsidR="002268D6" w:rsidRPr="00C043A4">
                    <w:rPr>
                      <w:rFonts w:ascii="Arial" w:hAnsi="Arial" w:cs="Arial"/>
                    </w:rPr>
                    <w:t xml:space="preserve"> (NHSE)</w:t>
                  </w:r>
                </w:p>
              </w:tc>
              <w:tc>
                <w:tcPr>
                  <w:tcW w:w="2693" w:type="dxa"/>
                </w:tcPr>
                <w:p w14:paraId="357776FD" w14:textId="77777777" w:rsidR="00EF67D7" w:rsidRPr="00C043A4" w:rsidRDefault="00EF67D7"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 xml:space="preserve">NO </w:t>
                  </w:r>
                </w:p>
                <w:p w14:paraId="0E698BC5" w14:textId="380F13CD" w:rsidR="00C80FE0" w:rsidRPr="00C043A4" w:rsidRDefault="002268D6"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None – OTC sale of medicine</w:t>
                  </w:r>
                </w:p>
              </w:tc>
              <w:tc>
                <w:tcPr>
                  <w:tcW w:w="1843" w:type="dxa"/>
                </w:tcPr>
                <w:p w14:paraId="0223AADC" w14:textId="77FDC94B" w:rsidR="00C80FE0" w:rsidRPr="00C043A4" w:rsidRDefault="002268D6"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NHSE</w:t>
                  </w:r>
                </w:p>
              </w:tc>
            </w:tr>
            <w:tr w:rsidR="00C80FE0" w:rsidRPr="00C043A4" w14:paraId="1ED00463" w14:textId="77777777" w:rsidTr="00C043A4">
              <w:tc>
                <w:tcPr>
                  <w:tcW w:w="3260" w:type="dxa"/>
                </w:tcPr>
                <w:p w14:paraId="198C5FC2" w14:textId="0777D23C" w:rsidR="00C80FE0" w:rsidRPr="00C043A4" w:rsidRDefault="002268D6" w:rsidP="00EE4E6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NHS 111</w:t>
                  </w:r>
                  <w:r w:rsidR="001067D7" w:rsidRPr="00C043A4">
                    <w:rPr>
                      <w:rFonts w:ascii="Arial" w:hAnsi="Arial" w:cs="Arial"/>
                    </w:rPr>
                    <w:t xml:space="preserve"> or GP </w:t>
                  </w:r>
                  <w:r w:rsidR="003B190B" w:rsidRPr="00C043A4">
                    <w:rPr>
                      <w:rFonts w:ascii="Arial" w:hAnsi="Arial" w:cs="Arial"/>
                    </w:rPr>
                    <w:t xml:space="preserve">electronic </w:t>
                  </w:r>
                  <w:r w:rsidR="001067D7" w:rsidRPr="00C043A4">
                    <w:rPr>
                      <w:rFonts w:ascii="Arial" w:hAnsi="Arial" w:cs="Arial"/>
                    </w:rPr>
                    <w:t xml:space="preserve">referral </w:t>
                  </w:r>
                  <w:r w:rsidR="00CF35A5" w:rsidRPr="00C043A4">
                    <w:rPr>
                      <w:rFonts w:ascii="Arial" w:hAnsi="Arial" w:cs="Arial"/>
                    </w:rPr>
                    <w:t>for Pharmacy</w:t>
                  </w:r>
                  <w:r w:rsidR="001067D7" w:rsidRPr="00C043A4">
                    <w:rPr>
                      <w:rFonts w:ascii="Arial" w:hAnsi="Arial" w:cs="Arial"/>
                    </w:rPr>
                    <w:t xml:space="preserve"> First </w:t>
                  </w:r>
                  <w:r w:rsidR="00082C52" w:rsidRPr="00C043A4">
                    <w:rPr>
                      <w:rFonts w:ascii="Arial" w:hAnsi="Arial" w:cs="Arial"/>
                    </w:rPr>
                    <w:t xml:space="preserve">(Minor Illness) </w:t>
                  </w:r>
                  <w:r w:rsidR="001067D7" w:rsidRPr="00C043A4">
                    <w:rPr>
                      <w:rFonts w:ascii="Arial" w:hAnsi="Arial" w:cs="Arial"/>
                    </w:rPr>
                    <w:t xml:space="preserve">and </w:t>
                  </w:r>
                  <w:r w:rsidR="00D34716" w:rsidRPr="00C043A4">
                    <w:rPr>
                      <w:rFonts w:ascii="Arial" w:hAnsi="Arial" w:cs="Arial"/>
                    </w:rPr>
                    <w:t xml:space="preserve">following clinical assessment patient </w:t>
                  </w:r>
                  <w:proofErr w:type="gramStart"/>
                  <w:r w:rsidR="00715A0E" w:rsidRPr="00C043A4">
                    <w:rPr>
                      <w:rFonts w:ascii="Arial" w:hAnsi="Arial" w:cs="Arial"/>
                    </w:rPr>
                    <w:t xml:space="preserve">meets </w:t>
                  </w:r>
                  <w:r w:rsidR="001067D7" w:rsidRPr="00C043A4">
                    <w:rPr>
                      <w:rFonts w:ascii="Arial" w:hAnsi="Arial" w:cs="Arial"/>
                    </w:rPr>
                    <w:t xml:space="preserve"> PGD</w:t>
                  </w:r>
                  <w:proofErr w:type="gramEnd"/>
                  <w:r w:rsidR="001067D7" w:rsidRPr="00C043A4">
                    <w:rPr>
                      <w:rFonts w:ascii="Arial" w:hAnsi="Arial" w:cs="Arial"/>
                    </w:rPr>
                    <w:t xml:space="preserve"> </w:t>
                  </w:r>
                  <w:r w:rsidR="001067D7" w:rsidRPr="00C043A4">
                    <w:rPr>
                      <w:rFonts w:ascii="Arial" w:hAnsi="Arial" w:cs="Arial"/>
                    </w:rPr>
                    <w:lastRenderedPageBreak/>
                    <w:t>supply</w:t>
                  </w:r>
                  <w:r w:rsidR="00715A0E" w:rsidRPr="00C043A4">
                    <w:rPr>
                      <w:rFonts w:ascii="Arial" w:hAnsi="Arial" w:cs="Arial"/>
                    </w:rPr>
                    <w:t xml:space="preserve"> criteria</w:t>
                  </w:r>
                  <w:r w:rsidR="00EE4E68" w:rsidRPr="00C043A4">
                    <w:rPr>
                      <w:rFonts w:ascii="Arial" w:hAnsi="Arial" w:cs="Arial"/>
                    </w:rPr>
                    <w:t xml:space="preserve"> as part of Community Pharmacy PGD Service.</w:t>
                  </w:r>
                </w:p>
              </w:tc>
              <w:tc>
                <w:tcPr>
                  <w:tcW w:w="1418" w:type="dxa"/>
                </w:tcPr>
                <w:p w14:paraId="39425F22" w14:textId="5E7A02FE" w:rsidR="00C80FE0" w:rsidRPr="00C043A4" w:rsidRDefault="001067D7"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lastRenderedPageBreak/>
                    <w:t>£17 (NHSE) + £5.90 (ICB</w:t>
                  </w:r>
                  <w:r w:rsidR="00715A0E" w:rsidRPr="00C043A4">
                    <w:rPr>
                      <w:rFonts w:ascii="Arial" w:hAnsi="Arial" w:cs="Arial"/>
                    </w:rPr>
                    <w:t xml:space="preserve"> via LPC</w:t>
                  </w:r>
                  <w:r w:rsidRPr="00C043A4">
                    <w:rPr>
                      <w:rFonts w:ascii="Arial" w:hAnsi="Arial" w:cs="Arial"/>
                    </w:rPr>
                    <w:t xml:space="preserve">) </w:t>
                  </w:r>
                </w:p>
              </w:tc>
              <w:tc>
                <w:tcPr>
                  <w:tcW w:w="2693" w:type="dxa"/>
                </w:tcPr>
                <w:p w14:paraId="6A09BBEC" w14:textId="77777777" w:rsidR="00EF67D7" w:rsidRPr="00C043A4" w:rsidRDefault="00EF67D7"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YES</w:t>
                  </w:r>
                </w:p>
                <w:p w14:paraId="42486408" w14:textId="7EA1F9FC" w:rsidR="00C80FE0" w:rsidRPr="00C043A4" w:rsidRDefault="00CF1ECA"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Drug tariff price (ICB</w:t>
                  </w:r>
                  <w:r w:rsidR="00715A0E" w:rsidRPr="00C043A4">
                    <w:rPr>
                      <w:rFonts w:ascii="Arial" w:hAnsi="Arial" w:cs="Arial"/>
                    </w:rPr>
                    <w:t xml:space="preserve"> via </w:t>
                  </w:r>
                  <w:r w:rsidR="0008070C" w:rsidRPr="00C043A4">
                    <w:rPr>
                      <w:rFonts w:ascii="Arial" w:hAnsi="Arial" w:cs="Arial"/>
                    </w:rPr>
                    <w:t>LPC</w:t>
                  </w:r>
                  <w:r w:rsidRPr="00C043A4">
                    <w:rPr>
                      <w:rFonts w:ascii="Arial" w:hAnsi="Arial" w:cs="Arial"/>
                    </w:rPr>
                    <w:t>)</w:t>
                  </w:r>
                </w:p>
              </w:tc>
              <w:tc>
                <w:tcPr>
                  <w:tcW w:w="1843" w:type="dxa"/>
                </w:tcPr>
                <w:p w14:paraId="6E326816" w14:textId="71246B48" w:rsidR="00C80FE0" w:rsidRPr="00C043A4" w:rsidRDefault="00CF1ECA"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NHSE &amp; ICB</w:t>
                  </w:r>
                  <w:r w:rsidR="0008070C" w:rsidRPr="00C043A4">
                    <w:rPr>
                      <w:rFonts w:ascii="Arial" w:hAnsi="Arial" w:cs="Arial"/>
                    </w:rPr>
                    <w:t xml:space="preserve"> via LPC</w:t>
                  </w:r>
                </w:p>
              </w:tc>
            </w:tr>
            <w:tr w:rsidR="00AF49ED" w:rsidRPr="00C043A4" w14:paraId="7D54CE4C" w14:textId="77777777" w:rsidTr="00C043A4">
              <w:tc>
                <w:tcPr>
                  <w:tcW w:w="3260" w:type="dxa"/>
                </w:tcPr>
                <w:p w14:paraId="24CDE2FA" w14:textId="188317F3" w:rsidR="00AF49ED" w:rsidRPr="00C043A4" w:rsidRDefault="00CF1ECA" w:rsidP="00EE4E6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 xml:space="preserve">Walk </w:t>
                  </w:r>
                  <w:r w:rsidR="00405384" w:rsidRPr="00C043A4">
                    <w:rPr>
                      <w:rFonts w:ascii="Arial" w:hAnsi="Arial" w:cs="Arial"/>
                    </w:rPr>
                    <w:t>into</w:t>
                  </w:r>
                  <w:r w:rsidRPr="00C043A4">
                    <w:rPr>
                      <w:rFonts w:ascii="Arial" w:hAnsi="Arial" w:cs="Arial"/>
                    </w:rPr>
                    <w:t xml:space="preserve"> pharmacy or </w:t>
                  </w:r>
                  <w:r w:rsidR="00082C52" w:rsidRPr="00C043A4">
                    <w:rPr>
                      <w:rFonts w:ascii="Arial" w:hAnsi="Arial" w:cs="Arial"/>
                    </w:rPr>
                    <w:t>signposted</w:t>
                  </w:r>
                  <w:r w:rsidRPr="00C043A4">
                    <w:rPr>
                      <w:rFonts w:ascii="Arial" w:hAnsi="Arial" w:cs="Arial"/>
                    </w:rPr>
                    <w:t xml:space="preserve"> by another </w:t>
                  </w:r>
                  <w:r w:rsidR="008515C0" w:rsidRPr="00C043A4">
                    <w:rPr>
                      <w:rFonts w:ascii="Arial" w:hAnsi="Arial" w:cs="Arial"/>
                    </w:rPr>
                    <w:t>healthcare professional not part of Pharmacy First</w:t>
                  </w:r>
                  <w:r w:rsidR="00B76C14" w:rsidRPr="00C043A4">
                    <w:rPr>
                      <w:rFonts w:ascii="Arial" w:hAnsi="Arial" w:cs="Arial"/>
                    </w:rPr>
                    <w:t xml:space="preserve"> </w:t>
                  </w:r>
                  <w:r w:rsidR="00EE4E68" w:rsidRPr="00C043A4">
                    <w:rPr>
                      <w:rFonts w:ascii="Arial" w:hAnsi="Arial" w:cs="Arial"/>
                    </w:rPr>
                    <w:t xml:space="preserve">electronic </w:t>
                  </w:r>
                  <w:r w:rsidR="00B76C14" w:rsidRPr="00C043A4">
                    <w:rPr>
                      <w:rFonts w:ascii="Arial" w:hAnsi="Arial" w:cs="Arial"/>
                    </w:rPr>
                    <w:t xml:space="preserve">referral process for one of the four PGD conditions - </w:t>
                  </w:r>
                  <w:r w:rsidR="009C131B" w:rsidRPr="00C043A4">
                    <w:rPr>
                      <w:rFonts w:ascii="Arial" w:hAnsi="Arial" w:cs="Arial"/>
                    </w:rPr>
                    <w:t>Oral Candidiasis, Conjunctivitis, Mild Skin Conditions and Otitis Externa</w:t>
                  </w:r>
                  <w:r w:rsidR="005C380D" w:rsidRPr="00C043A4">
                    <w:rPr>
                      <w:rFonts w:ascii="Arial" w:hAnsi="Arial" w:cs="Arial"/>
                    </w:rPr>
                    <w:t xml:space="preserve"> and patient meets </w:t>
                  </w:r>
                  <w:r w:rsidR="009A4CD4" w:rsidRPr="00C043A4">
                    <w:rPr>
                      <w:rFonts w:ascii="Arial" w:hAnsi="Arial" w:cs="Arial"/>
                    </w:rPr>
                    <w:t>all PGD criteria.</w:t>
                  </w:r>
                </w:p>
              </w:tc>
              <w:tc>
                <w:tcPr>
                  <w:tcW w:w="1418" w:type="dxa"/>
                </w:tcPr>
                <w:p w14:paraId="09895502" w14:textId="1EFB0B38" w:rsidR="00AF49ED" w:rsidRPr="00C043A4" w:rsidRDefault="008515C0"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£17 (ICB</w:t>
                  </w:r>
                  <w:r w:rsidR="0008070C" w:rsidRPr="00C043A4">
                    <w:rPr>
                      <w:rFonts w:ascii="Arial" w:hAnsi="Arial" w:cs="Arial"/>
                    </w:rPr>
                    <w:t xml:space="preserve"> via LPC</w:t>
                  </w:r>
                  <w:r w:rsidRPr="00C043A4">
                    <w:rPr>
                      <w:rFonts w:ascii="Arial" w:hAnsi="Arial" w:cs="Arial"/>
                    </w:rPr>
                    <w:t>)</w:t>
                  </w:r>
                </w:p>
              </w:tc>
              <w:tc>
                <w:tcPr>
                  <w:tcW w:w="2693" w:type="dxa"/>
                </w:tcPr>
                <w:p w14:paraId="09F0A639" w14:textId="77777777" w:rsidR="0008070C" w:rsidRPr="00C043A4" w:rsidRDefault="0008070C"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YES</w:t>
                  </w:r>
                </w:p>
                <w:p w14:paraId="748EEC70" w14:textId="4DCDA2F8" w:rsidR="00AF49ED" w:rsidRPr="00C043A4" w:rsidRDefault="008515C0"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Drug tariff price (ICB</w:t>
                  </w:r>
                  <w:r w:rsidR="0008070C" w:rsidRPr="00C043A4">
                    <w:rPr>
                      <w:rFonts w:ascii="Arial" w:hAnsi="Arial" w:cs="Arial"/>
                    </w:rPr>
                    <w:t xml:space="preserve"> via LPC</w:t>
                  </w:r>
                  <w:r w:rsidRPr="00C043A4">
                    <w:rPr>
                      <w:rFonts w:ascii="Arial" w:hAnsi="Arial" w:cs="Arial"/>
                    </w:rPr>
                    <w:t>)</w:t>
                  </w:r>
                </w:p>
              </w:tc>
              <w:tc>
                <w:tcPr>
                  <w:tcW w:w="1843" w:type="dxa"/>
                </w:tcPr>
                <w:p w14:paraId="2A11862A" w14:textId="001629A9" w:rsidR="00AF49ED" w:rsidRPr="00C043A4" w:rsidRDefault="008515C0" w:rsidP="006D07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C043A4">
                    <w:rPr>
                      <w:rFonts w:ascii="Arial" w:hAnsi="Arial" w:cs="Arial"/>
                    </w:rPr>
                    <w:t>ICB</w:t>
                  </w:r>
                  <w:r w:rsidR="0008070C" w:rsidRPr="00C043A4">
                    <w:rPr>
                      <w:rFonts w:ascii="Arial" w:hAnsi="Arial" w:cs="Arial"/>
                    </w:rPr>
                    <w:t xml:space="preserve"> via LPC</w:t>
                  </w:r>
                </w:p>
              </w:tc>
            </w:tr>
          </w:tbl>
          <w:p w14:paraId="17001312" w14:textId="77777777" w:rsidR="00C80FE0" w:rsidRPr="006D07E6" w:rsidRDefault="00C80FE0" w:rsidP="006D07E6">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rPr>
            </w:pPr>
          </w:p>
          <w:p w14:paraId="6C153CBE" w14:textId="77777777" w:rsidR="001374E4" w:rsidRPr="00246946" w:rsidRDefault="001374E4" w:rsidP="0024694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01713C8" w14:textId="520E5D3F" w:rsidR="00246946" w:rsidRPr="00D66EB3" w:rsidRDefault="00D66EB3">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Pr>
                <w:rFonts w:ascii="Arial" w:hAnsi="Arial" w:cs="Arial"/>
                <w:b/>
                <w:bCs/>
              </w:rPr>
              <w:tab/>
            </w:r>
            <w:r w:rsidR="008B7AB8" w:rsidRPr="00D66EB3">
              <w:rPr>
                <w:rFonts w:ascii="Arial" w:hAnsi="Arial" w:cs="Arial"/>
                <w:b/>
                <w:bCs/>
              </w:rPr>
              <w:t>Invoicing</w:t>
            </w:r>
          </w:p>
          <w:p w14:paraId="2CE4412C" w14:textId="77777777" w:rsidR="008B7AB8" w:rsidRDefault="008B7AB8" w:rsidP="008B7AB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0E47C3C" w14:textId="30F2CE27" w:rsidR="008B7AB8" w:rsidRDefault="00965705" w:rsidP="00405384">
            <w:pPr>
              <w:rPr>
                <w:rFonts w:ascii="Arial" w:hAnsi="Arial" w:cs="Arial"/>
              </w:rPr>
            </w:pPr>
            <w:r>
              <w:rPr>
                <w:rFonts w:ascii="Arial" w:hAnsi="Arial" w:cs="Arial"/>
              </w:rPr>
              <w:tab/>
              <w:t xml:space="preserve">Pharmacies must complete a </w:t>
            </w:r>
            <w:r w:rsidR="00405384">
              <w:rPr>
                <w:rFonts w:ascii="Arial" w:hAnsi="Arial" w:cs="Arial"/>
              </w:rPr>
              <w:t xml:space="preserve">Community Pharmacy PGD Service </w:t>
            </w:r>
            <w:r w:rsidR="00405384">
              <w:rPr>
                <w:rFonts w:ascii="Arial" w:hAnsi="Arial" w:cs="Arial"/>
              </w:rPr>
              <w:tab/>
            </w:r>
            <w:r>
              <w:rPr>
                <w:rFonts w:ascii="Arial" w:hAnsi="Arial" w:cs="Arial"/>
              </w:rPr>
              <w:t>Pharm</w:t>
            </w:r>
            <w:r w:rsidR="00405384">
              <w:rPr>
                <w:rFonts w:ascii="Arial" w:hAnsi="Arial" w:cs="Arial"/>
              </w:rPr>
              <w:t>O</w:t>
            </w:r>
            <w:r>
              <w:rPr>
                <w:rFonts w:ascii="Arial" w:hAnsi="Arial" w:cs="Arial"/>
              </w:rPr>
              <w:t>utcomes</w:t>
            </w:r>
            <w:r w:rsidR="00405384">
              <w:rPr>
                <w:rFonts w:ascii="Arial" w:hAnsi="Arial" w:cs="Arial"/>
              </w:rPr>
              <w:t xml:space="preserve"> </w:t>
            </w:r>
            <w:r>
              <w:rPr>
                <w:rFonts w:ascii="Arial" w:hAnsi="Arial" w:cs="Arial"/>
              </w:rPr>
              <w:t xml:space="preserve">template for each supply. A monthly invoice will be generated </w:t>
            </w:r>
            <w:r w:rsidR="00405384">
              <w:rPr>
                <w:rFonts w:ascii="Arial" w:hAnsi="Arial" w:cs="Arial"/>
              </w:rPr>
              <w:tab/>
            </w:r>
            <w:r>
              <w:rPr>
                <w:rFonts w:ascii="Arial" w:hAnsi="Arial" w:cs="Arial"/>
              </w:rPr>
              <w:t xml:space="preserve">automatically and sent to </w:t>
            </w:r>
            <w:r w:rsidR="007E4582">
              <w:rPr>
                <w:rFonts w:ascii="Arial" w:hAnsi="Arial" w:cs="Arial"/>
              </w:rPr>
              <w:t xml:space="preserve">Community Pharmacy </w:t>
            </w:r>
            <w:proofErr w:type="gramStart"/>
            <w:r w:rsidR="007E4582">
              <w:rPr>
                <w:rFonts w:ascii="Arial" w:hAnsi="Arial" w:cs="Arial"/>
              </w:rPr>
              <w:t>Gloucestershire</w:t>
            </w:r>
            <w:proofErr w:type="gramEnd"/>
            <w:r w:rsidR="007E4582">
              <w:rPr>
                <w:rFonts w:ascii="Arial" w:hAnsi="Arial" w:cs="Arial"/>
              </w:rPr>
              <w:t xml:space="preserve"> </w:t>
            </w:r>
            <w:r w:rsidR="005C380D">
              <w:rPr>
                <w:rFonts w:ascii="Arial" w:hAnsi="Arial" w:cs="Arial"/>
              </w:rPr>
              <w:t xml:space="preserve">also known as </w:t>
            </w:r>
            <w:r w:rsidR="00D42D02">
              <w:rPr>
                <w:rFonts w:ascii="Arial" w:hAnsi="Arial" w:cs="Arial"/>
              </w:rPr>
              <w:tab/>
            </w:r>
            <w:r w:rsidR="005C380D">
              <w:rPr>
                <w:rFonts w:ascii="Arial" w:hAnsi="Arial" w:cs="Arial"/>
              </w:rPr>
              <w:t xml:space="preserve">Local </w:t>
            </w:r>
            <w:r w:rsidR="00422FEA">
              <w:rPr>
                <w:rFonts w:ascii="Arial" w:hAnsi="Arial" w:cs="Arial"/>
              </w:rPr>
              <w:t>Pharmaceutical</w:t>
            </w:r>
            <w:r w:rsidR="005C380D">
              <w:rPr>
                <w:rFonts w:ascii="Arial" w:hAnsi="Arial" w:cs="Arial"/>
              </w:rPr>
              <w:t xml:space="preserve"> Committee (LPC) </w:t>
            </w:r>
            <w:r w:rsidR="007E4582">
              <w:rPr>
                <w:rFonts w:ascii="Arial" w:hAnsi="Arial" w:cs="Arial"/>
              </w:rPr>
              <w:t>each calendar month (in arrears)</w:t>
            </w:r>
            <w:r w:rsidR="00547D05">
              <w:rPr>
                <w:rFonts w:ascii="Arial" w:hAnsi="Arial" w:cs="Arial"/>
              </w:rPr>
              <w:t xml:space="preserve">, checked </w:t>
            </w:r>
            <w:r w:rsidR="00D42D02">
              <w:rPr>
                <w:rFonts w:ascii="Arial" w:hAnsi="Arial" w:cs="Arial"/>
              </w:rPr>
              <w:tab/>
            </w:r>
            <w:r w:rsidR="00547D05">
              <w:rPr>
                <w:rFonts w:ascii="Arial" w:hAnsi="Arial" w:cs="Arial"/>
              </w:rPr>
              <w:t xml:space="preserve">and then submitted for payment. </w:t>
            </w:r>
          </w:p>
          <w:p w14:paraId="1D298708" w14:textId="77777777" w:rsidR="00547D05" w:rsidRDefault="00547D05" w:rsidP="008B7AB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0F161A7" w14:textId="6B7B673D" w:rsidR="00547D05" w:rsidRPr="008B7AB8" w:rsidRDefault="00547D05" w:rsidP="008B7AB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b/>
              <w:t xml:space="preserve">Claims for payment </w:t>
            </w:r>
            <w:r w:rsidR="004A21C9">
              <w:rPr>
                <w:rFonts w:ascii="Arial" w:hAnsi="Arial" w:cs="Arial"/>
              </w:rPr>
              <w:t>should only be processed through Pharm</w:t>
            </w:r>
            <w:r w:rsidR="00405384">
              <w:rPr>
                <w:rFonts w:ascii="Arial" w:hAnsi="Arial" w:cs="Arial"/>
              </w:rPr>
              <w:t>O</w:t>
            </w:r>
            <w:r w:rsidR="004A21C9">
              <w:rPr>
                <w:rFonts w:ascii="Arial" w:hAnsi="Arial" w:cs="Arial"/>
              </w:rPr>
              <w:t xml:space="preserve">utcomes unless </w:t>
            </w:r>
            <w:r w:rsidR="004A21C9">
              <w:rPr>
                <w:rFonts w:ascii="Arial" w:hAnsi="Arial" w:cs="Arial"/>
              </w:rPr>
              <w:tab/>
              <w:t xml:space="preserve">otherwise advised. </w:t>
            </w:r>
          </w:p>
          <w:p w14:paraId="7F096B66" w14:textId="079C575E" w:rsidR="00A77846" w:rsidRPr="00D66EB3" w:rsidRDefault="00A77846" w:rsidP="00D66EB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7B9C38D3" w14:textId="77777777" w:rsidR="00764417" w:rsidRDefault="00764417" w:rsidP="00940610">
      <w:pPr>
        <w:rPr>
          <w:rFonts w:ascii="Arial" w:hAnsi="Arial" w:cs="Arial"/>
          <w:b/>
          <w:bCs/>
          <w:color w:val="4472C4" w:themeColor="accent5"/>
        </w:rPr>
      </w:pPr>
    </w:p>
    <w:p w14:paraId="5530E92A" w14:textId="783486E4" w:rsidR="00D66EB3" w:rsidRDefault="00D66EB3" w:rsidP="00940610">
      <w:pPr>
        <w:rPr>
          <w:rFonts w:ascii="Arial" w:hAnsi="Arial" w:cs="Arial"/>
          <w:b/>
          <w:bCs/>
          <w:color w:val="4472C4" w:themeColor="accent5"/>
        </w:rPr>
      </w:pPr>
    </w:p>
    <w:p w14:paraId="49964EE3" w14:textId="77777777" w:rsidR="009A6138" w:rsidRDefault="009A6138" w:rsidP="00940610">
      <w:pPr>
        <w:rPr>
          <w:rFonts w:ascii="Arial" w:hAnsi="Arial" w:cs="Arial"/>
          <w:b/>
          <w:bCs/>
          <w:color w:val="4472C4" w:themeColor="accent5"/>
        </w:rPr>
      </w:pPr>
    </w:p>
    <w:p w14:paraId="16D287BC" w14:textId="77777777" w:rsidR="009A6138" w:rsidRDefault="009A6138" w:rsidP="00940610">
      <w:pPr>
        <w:rPr>
          <w:rFonts w:ascii="Arial" w:hAnsi="Arial" w:cs="Arial"/>
          <w:b/>
          <w:bCs/>
          <w:color w:val="4472C4" w:themeColor="accent5"/>
        </w:rPr>
      </w:pPr>
    </w:p>
    <w:p w14:paraId="1EBAE115" w14:textId="77777777" w:rsidR="009A6138" w:rsidRDefault="009A6138" w:rsidP="00940610">
      <w:pPr>
        <w:rPr>
          <w:rFonts w:ascii="Arial" w:hAnsi="Arial" w:cs="Arial"/>
          <w:b/>
          <w:bCs/>
          <w:color w:val="4472C4" w:themeColor="accent5"/>
        </w:rPr>
      </w:pPr>
    </w:p>
    <w:p w14:paraId="0EA17B3C" w14:textId="77777777" w:rsidR="009A6138" w:rsidRDefault="009A6138" w:rsidP="00940610">
      <w:pPr>
        <w:rPr>
          <w:rFonts w:ascii="Arial" w:hAnsi="Arial" w:cs="Arial"/>
          <w:b/>
          <w:bCs/>
          <w:color w:val="4472C4" w:themeColor="accent5"/>
        </w:rPr>
      </w:pPr>
    </w:p>
    <w:p w14:paraId="39105CEE" w14:textId="77777777" w:rsidR="009A6138" w:rsidRDefault="009A6138" w:rsidP="00940610">
      <w:pPr>
        <w:rPr>
          <w:rFonts w:ascii="Arial" w:hAnsi="Arial" w:cs="Arial"/>
          <w:b/>
          <w:bCs/>
          <w:color w:val="4472C4" w:themeColor="accent5"/>
        </w:rPr>
      </w:pPr>
    </w:p>
    <w:p w14:paraId="3F2B7D59" w14:textId="77777777" w:rsidR="009A6138" w:rsidRDefault="009A6138" w:rsidP="00940610">
      <w:pPr>
        <w:rPr>
          <w:rFonts w:ascii="Arial" w:hAnsi="Arial" w:cs="Arial"/>
          <w:b/>
          <w:bCs/>
          <w:color w:val="4472C4" w:themeColor="accent5"/>
        </w:rPr>
      </w:pPr>
    </w:p>
    <w:p w14:paraId="6FC8ACF1" w14:textId="77777777" w:rsidR="009A6138" w:rsidRDefault="009A6138" w:rsidP="00940610">
      <w:pPr>
        <w:rPr>
          <w:rFonts w:ascii="Arial" w:hAnsi="Arial" w:cs="Arial"/>
          <w:b/>
          <w:bCs/>
          <w:color w:val="4472C4" w:themeColor="accent5"/>
        </w:rPr>
      </w:pPr>
    </w:p>
    <w:p w14:paraId="7EA8F160" w14:textId="77777777" w:rsidR="009A6138" w:rsidRDefault="009A6138" w:rsidP="00940610">
      <w:pPr>
        <w:rPr>
          <w:rFonts w:ascii="Arial" w:hAnsi="Arial" w:cs="Arial"/>
          <w:b/>
          <w:bCs/>
          <w:color w:val="4472C4" w:themeColor="accent5"/>
        </w:rPr>
      </w:pPr>
    </w:p>
    <w:p w14:paraId="6BD23B2E" w14:textId="77777777" w:rsidR="009A6138" w:rsidRDefault="009A6138" w:rsidP="00940610">
      <w:pPr>
        <w:rPr>
          <w:rFonts w:ascii="Arial" w:hAnsi="Arial" w:cs="Arial"/>
          <w:b/>
          <w:bCs/>
          <w:color w:val="4472C4" w:themeColor="accent5"/>
        </w:rPr>
      </w:pPr>
    </w:p>
    <w:p w14:paraId="04313B61" w14:textId="77777777" w:rsidR="009A6138" w:rsidRDefault="009A6138" w:rsidP="00940610">
      <w:pPr>
        <w:rPr>
          <w:rFonts w:ascii="Arial" w:hAnsi="Arial" w:cs="Arial"/>
          <w:b/>
          <w:bCs/>
          <w:color w:val="4472C4" w:themeColor="accent5"/>
        </w:rPr>
      </w:pPr>
    </w:p>
    <w:p w14:paraId="6F528334" w14:textId="77777777" w:rsidR="009A6138" w:rsidRDefault="009A6138" w:rsidP="00940610">
      <w:pPr>
        <w:rPr>
          <w:rFonts w:ascii="Arial" w:hAnsi="Arial" w:cs="Arial"/>
          <w:b/>
          <w:bCs/>
          <w:color w:val="4472C4" w:themeColor="accent5"/>
        </w:rPr>
      </w:pPr>
    </w:p>
    <w:p w14:paraId="7CEEE881" w14:textId="77777777" w:rsidR="009A6138" w:rsidRDefault="009A6138" w:rsidP="00940610">
      <w:pPr>
        <w:rPr>
          <w:rFonts w:ascii="Arial" w:hAnsi="Arial" w:cs="Arial"/>
          <w:b/>
          <w:bCs/>
          <w:color w:val="4472C4" w:themeColor="accent5"/>
        </w:rPr>
      </w:pPr>
    </w:p>
    <w:p w14:paraId="0DA55D38" w14:textId="77777777" w:rsidR="009A6138" w:rsidRDefault="009A6138" w:rsidP="00940610">
      <w:pPr>
        <w:rPr>
          <w:rFonts w:ascii="Arial" w:hAnsi="Arial" w:cs="Arial"/>
          <w:b/>
          <w:bCs/>
          <w:color w:val="4472C4" w:themeColor="accent5"/>
        </w:rPr>
      </w:pPr>
    </w:p>
    <w:p w14:paraId="220B658C" w14:textId="77777777" w:rsidR="009A6138" w:rsidRDefault="009A6138" w:rsidP="00940610">
      <w:pPr>
        <w:rPr>
          <w:rFonts w:ascii="Arial" w:hAnsi="Arial" w:cs="Arial"/>
          <w:b/>
          <w:bCs/>
          <w:color w:val="4472C4" w:themeColor="accent5"/>
        </w:rPr>
      </w:pPr>
    </w:p>
    <w:p w14:paraId="79E6A849" w14:textId="77777777" w:rsidR="009A6138" w:rsidRDefault="009A6138" w:rsidP="00940610">
      <w:pPr>
        <w:rPr>
          <w:rFonts w:ascii="Arial" w:hAnsi="Arial" w:cs="Arial"/>
          <w:b/>
          <w:bCs/>
          <w:color w:val="4472C4" w:themeColor="accent5"/>
        </w:rPr>
      </w:pPr>
    </w:p>
    <w:p w14:paraId="4B0126EA" w14:textId="77777777" w:rsidR="009A6138" w:rsidRDefault="009A6138" w:rsidP="00940610">
      <w:pPr>
        <w:rPr>
          <w:rFonts w:ascii="Arial" w:hAnsi="Arial" w:cs="Arial"/>
          <w:b/>
          <w:bCs/>
          <w:color w:val="4472C4" w:themeColor="accent5"/>
        </w:rPr>
      </w:pPr>
    </w:p>
    <w:p w14:paraId="2DEA5E27" w14:textId="77777777" w:rsidR="009A6138" w:rsidRDefault="009A6138" w:rsidP="00940610">
      <w:pPr>
        <w:rPr>
          <w:rFonts w:ascii="Arial" w:hAnsi="Arial" w:cs="Arial"/>
          <w:b/>
          <w:bCs/>
          <w:color w:val="4472C4" w:themeColor="accent5"/>
        </w:rPr>
      </w:pPr>
    </w:p>
    <w:p w14:paraId="0B6614EB" w14:textId="277E92AF" w:rsidR="009A6138" w:rsidRDefault="009A6138" w:rsidP="00940610">
      <w:pPr>
        <w:rPr>
          <w:rFonts w:ascii="Arial" w:hAnsi="Arial" w:cs="Arial"/>
          <w:b/>
          <w:bCs/>
          <w:color w:val="4472C4" w:themeColor="accent5"/>
        </w:rPr>
      </w:pPr>
      <w:r>
        <w:rPr>
          <w:rFonts w:ascii="Arial" w:hAnsi="Arial" w:cs="Arial"/>
          <w:b/>
          <w:bCs/>
          <w:color w:val="4472C4" w:themeColor="accent5"/>
        </w:rPr>
        <w:t>Appendix 1 Patient Pathway visual</w:t>
      </w:r>
    </w:p>
    <w:p w14:paraId="2A825498" w14:textId="77777777" w:rsidR="009A6138" w:rsidRDefault="009A6138" w:rsidP="00940610">
      <w:pPr>
        <w:rPr>
          <w:rFonts w:ascii="Arial" w:hAnsi="Arial" w:cs="Arial"/>
          <w:b/>
          <w:bCs/>
          <w:color w:val="4472C4" w:themeColor="accent5"/>
        </w:rPr>
      </w:pPr>
    </w:p>
    <w:p w14:paraId="5942734A" w14:textId="7DC109CC" w:rsidR="009A6138" w:rsidRPr="00940610" w:rsidRDefault="00E61F19" w:rsidP="00940610">
      <w:pPr>
        <w:rPr>
          <w:rFonts w:ascii="Arial" w:hAnsi="Arial" w:cs="Arial"/>
          <w:b/>
          <w:bCs/>
          <w:color w:val="4472C4" w:themeColor="accent5"/>
        </w:rPr>
      </w:pPr>
      <w:r w:rsidRPr="00E61F19">
        <w:rPr>
          <w:rFonts w:ascii="Arial" w:hAnsi="Arial" w:cs="Arial"/>
          <w:b/>
          <w:bCs/>
          <w:color w:val="4472C4" w:themeColor="accent5"/>
        </w:rPr>
        <w:drawing>
          <wp:inline distT="0" distB="0" distL="0" distR="0" wp14:anchorId="71A1D5E3" wp14:editId="36646320">
            <wp:extent cx="6186805" cy="4124325"/>
            <wp:effectExtent l="0" t="0" r="4445" b="9525"/>
            <wp:docPr id="52896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1008" name=""/>
                    <pic:cNvPicPr/>
                  </pic:nvPicPr>
                  <pic:blipFill>
                    <a:blip r:embed="rId34"/>
                    <a:stretch>
                      <a:fillRect/>
                    </a:stretch>
                  </pic:blipFill>
                  <pic:spPr>
                    <a:xfrm>
                      <a:off x="0" y="0"/>
                      <a:ext cx="6186805" cy="4124325"/>
                    </a:xfrm>
                    <a:prstGeom prst="rect">
                      <a:avLst/>
                    </a:prstGeom>
                  </pic:spPr>
                </pic:pic>
              </a:graphicData>
            </a:graphic>
          </wp:inline>
        </w:drawing>
      </w:r>
    </w:p>
    <w:sectPr w:rsidR="009A6138" w:rsidRPr="00940610" w:rsidSect="008D39B3">
      <w:headerReference w:type="even" r:id="rId35"/>
      <w:headerReference w:type="default" r:id="rId36"/>
      <w:footerReference w:type="even" r:id="rId37"/>
      <w:footerReference w:type="default" r:id="rId38"/>
      <w:headerReference w:type="first" r:id="rId39"/>
      <w:footerReference w:type="first" r:id="rId40"/>
      <w:pgSz w:w="11900" w:h="16840"/>
      <w:pgMar w:top="2269" w:right="1080" w:bottom="1702" w:left="1077"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7EF39" w14:textId="77777777" w:rsidR="00B54986" w:rsidRDefault="00B54986">
      <w:r>
        <w:separator/>
      </w:r>
    </w:p>
  </w:endnote>
  <w:endnote w:type="continuationSeparator" w:id="0">
    <w:p w14:paraId="262C1B65" w14:textId="77777777" w:rsidR="00B54986" w:rsidRDefault="00B5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Calibri"/>
    <w:panose1 w:val="00000000000000000000"/>
    <w:charset w:val="4D"/>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FD83" w14:textId="77777777" w:rsidR="0042553A" w:rsidRDefault="00425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2C742" w14:textId="702EE07E" w:rsidR="0048141A" w:rsidRDefault="000A7E7E" w:rsidP="005B13CA">
    <w:pPr>
      <w:pStyle w:val="PlainText"/>
      <w:rPr>
        <w:sz w:val="16"/>
        <w:szCs w:val="16"/>
      </w:rPr>
    </w:pPr>
    <w:r>
      <w:rPr>
        <w:noProof/>
      </w:rPr>
      <mc:AlternateContent>
        <mc:Choice Requires="wps">
          <w:drawing>
            <wp:anchor distT="0" distB="0" distL="114300" distR="114300" simplePos="0" relativeHeight="251660288" behindDoc="0" locked="0" layoutInCell="1" allowOverlap="1" wp14:anchorId="23A0FFC1" wp14:editId="43B31918">
              <wp:simplePos x="0" y="0"/>
              <wp:positionH relativeFrom="column">
                <wp:posOffset>-274320</wp:posOffset>
              </wp:positionH>
              <wp:positionV relativeFrom="paragraph">
                <wp:posOffset>-33655</wp:posOffset>
              </wp:positionV>
              <wp:extent cx="2305050" cy="6477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50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40E1" w14:textId="7B460AED" w:rsidR="0048141A" w:rsidRPr="009056D4" w:rsidRDefault="0048141A">
                          <w:pPr>
                            <w:rPr>
                              <w:rFonts w:ascii="Arial" w:hAnsi="Arial"/>
                              <w:b/>
                              <w:color w:val="FFFFFF" w:themeColor="background1"/>
                              <w:sz w:val="32"/>
                            </w:rPr>
                          </w:pPr>
                          <w:r w:rsidRPr="009056D4">
                            <w:rPr>
                              <w:rFonts w:ascii="Arial" w:hAnsi="Arial"/>
                              <w:b/>
                              <w:color w:val="FFFFFF" w:themeColor="background1"/>
                              <w:sz w:val="32"/>
                            </w:rPr>
                            <w:t>@</w:t>
                          </w:r>
                          <w:r w:rsidR="0075394F">
                            <w:rPr>
                              <w:rFonts w:ascii="Arial" w:hAnsi="Arial"/>
                              <w:b/>
                              <w:color w:val="FFFFFF" w:themeColor="background1"/>
                              <w:sz w:val="32"/>
                            </w:rPr>
                            <w:t>NHS</w:t>
                          </w:r>
                          <w:r w:rsidRPr="009056D4">
                            <w:rPr>
                              <w:rFonts w:ascii="Arial" w:hAnsi="Arial"/>
                              <w:b/>
                              <w:color w:val="FFFFFF" w:themeColor="background1"/>
                              <w:sz w:val="32"/>
                            </w:rPr>
                            <w:t>Glos</w:t>
                          </w:r>
                        </w:p>
                        <w:p w14:paraId="1AA4E810" w14:textId="5995FFE0" w:rsidR="0048141A" w:rsidRPr="009056D4" w:rsidRDefault="0048141A">
                          <w:pPr>
                            <w:rPr>
                              <w:rFonts w:ascii="Arial" w:hAnsi="Arial"/>
                              <w:b/>
                              <w:color w:val="FFFFFF" w:themeColor="background1"/>
                              <w:sz w:val="32"/>
                            </w:rPr>
                          </w:pPr>
                          <w:r w:rsidRPr="009056D4">
                            <w:rPr>
                              <w:rFonts w:ascii="Arial" w:hAnsi="Arial"/>
                              <w:b/>
                              <w:color w:val="FFFFFF" w:themeColor="background1"/>
                              <w:sz w:val="32"/>
                            </w:rPr>
                            <w:t>www.</w:t>
                          </w:r>
                          <w:r w:rsidR="0075394F">
                            <w:rPr>
                              <w:rFonts w:ascii="Arial" w:hAnsi="Arial"/>
                              <w:b/>
                              <w:color w:val="FFFFFF" w:themeColor="background1"/>
                              <w:sz w:val="32"/>
                            </w:rPr>
                            <w:t>nhsglos.nhs.uk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0FFC1" id="_x0000_t202" coordsize="21600,21600" o:spt="202" path="m,l,21600r21600,l21600,xe">
              <v:stroke joinstyle="miter"/>
              <v:path gradientshapeok="t" o:connecttype="rect"/>
            </v:shapetype>
            <v:shape id="Text Box 1" o:spid="_x0000_s1028" type="#_x0000_t202" style="position:absolute;margin-left:-21.6pt;margin-top:-2.65pt;width:181.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" filled="f" stroked="f">
              <v:path arrowok="t"/>
              <v:textbox inset=",7.2pt,,7.2pt">
                <w:txbxContent>
                  <w:p w14:paraId="516B40E1" w14:textId="7B460AED" w:rsidR="0048141A" w:rsidRPr="009056D4" w:rsidRDefault="0048141A">
                    <w:pPr>
                      <w:rPr>
                        <w:rFonts w:ascii="Arial" w:hAnsi="Arial"/>
                        <w:b/>
                        <w:color w:val="FFFFFF" w:themeColor="background1"/>
                        <w:sz w:val="32"/>
                      </w:rPr>
                    </w:pPr>
                    <w:r w:rsidRPr="009056D4">
                      <w:rPr>
                        <w:rFonts w:ascii="Arial" w:hAnsi="Arial"/>
                        <w:b/>
                        <w:color w:val="FFFFFF" w:themeColor="background1"/>
                        <w:sz w:val="32"/>
                      </w:rPr>
                      <w:t>@</w:t>
                    </w:r>
                    <w:r w:rsidR="0075394F">
                      <w:rPr>
                        <w:rFonts w:ascii="Arial" w:hAnsi="Arial"/>
                        <w:b/>
                        <w:color w:val="FFFFFF" w:themeColor="background1"/>
                        <w:sz w:val="32"/>
                      </w:rPr>
                      <w:t>NHS</w:t>
                    </w:r>
                    <w:r w:rsidRPr="009056D4">
                      <w:rPr>
                        <w:rFonts w:ascii="Arial" w:hAnsi="Arial"/>
                        <w:b/>
                        <w:color w:val="FFFFFF" w:themeColor="background1"/>
                        <w:sz w:val="32"/>
                      </w:rPr>
                      <w:t>Glos</w:t>
                    </w:r>
                  </w:p>
                  <w:p w14:paraId="1AA4E810" w14:textId="5995FFE0" w:rsidR="0048141A" w:rsidRPr="009056D4" w:rsidRDefault="0048141A">
                    <w:pPr>
                      <w:rPr>
                        <w:rFonts w:ascii="Arial" w:hAnsi="Arial"/>
                        <w:b/>
                        <w:color w:val="FFFFFF" w:themeColor="background1"/>
                        <w:sz w:val="32"/>
                      </w:rPr>
                    </w:pPr>
                    <w:r w:rsidRPr="009056D4">
                      <w:rPr>
                        <w:rFonts w:ascii="Arial" w:hAnsi="Arial"/>
                        <w:b/>
                        <w:color w:val="FFFFFF" w:themeColor="background1"/>
                        <w:sz w:val="32"/>
                      </w:rPr>
                      <w:t>www.</w:t>
                    </w:r>
                    <w:r w:rsidR="0075394F">
                      <w:rPr>
                        <w:rFonts w:ascii="Arial" w:hAnsi="Arial"/>
                        <w:b/>
                        <w:color w:val="FFFFFF" w:themeColor="background1"/>
                        <w:sz w:val="32"/>
                      </w:rPr>
                      <w:t>nhsglos.nhs.uk</w:t>
                    </w:r>
                  </w:p>
                </w:txbxContent>
              </v:textbox>
              <w10:wrap type="square"/>
            </v:shape>
          </w:pict>
        </mc:Fallback>
      </mc:AlternateContent>
    </w:r>
    <w:r w:rsidR="00552C09">
      <w:rPr>
        <w:noProof/>
      </w:rPr>
      <w:drawing>
        <wp:anchor distT="0" distB="0" distL="114300" distR="114300" simplePos="0" relativeHeight="251658240" behindDoc="1" locked="0" layoutInCell="1" allowOverlap="1" wp14:anchorId="40366D9E" wp14:editId="3ECED3E1">
          <wp:simplePos x="0" y="0"/>
          <wp:positionH relativeFrom="column">
            <wp:posOffset>-785495</wp:posOffset>
          </wp:positionH>
          <wp:positionV relativeFrom="paragraph">
            <wp:posOffset>-557530</wp:posOffset>
          </wp:positionV>
          <wp:extent cx="7747000" cy="1561465"/>
          <wp:effectExtent l="0" t="0" r="0" b="635"/>
          <wp:wrapNone/>
          <wp:docPr id="89009671" name="Picture 2" descr="ICS_Letter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_Letterhead1.jpg"/>
                  <pic:cNvPicPr/>
                </pic:nvPicPr>
                <pic:blipFill>
                  <a:blip r:embed="rId1"/>
                  <a:stretch>
                    <a:fillRect/>
                  </a:stretch>
                </pic:blipFill>
                <pic:spPr>
                  <a:xfrm>
                    <a:off x="0" y="0"/>
                    <a:ext cx="7747000" cy="1561465"/>
                  </a:xfrm>
                  <a:prstGeom prst="rect">
                    <a:avLst/>
                  </a:prstGeom>
                </pic:spPr>
              </pic:pic>
            </a:graphicData>
          </a:graphic>
          <wp14:sizeRelH relativeFrom="margin">
            <wp14:pctWidth>0</wp14:pctWidth>
          </wp14:sizeRelH>
        </wp:anchor>
      </w:drawing>
    </w:r>
  </w:p>
  <w:p w14:paraId="4F42F123" w14:textId="3D4D3F4A" w:rsidR="0048141A" w:rsidRDefault="0048141A" w:rsidP="005B13CA">
    <w:pPr>
      <w:pStyle w:val="PlainText"/>
      <w:rPr>
        <w:sz w:val="16"/>
        <w:szCs w:val="16"/>
      </w:rPr>
    </w:pPr>
  </w:p>
  <w:p w14:paraId="5629B477" w14:textId="62384BC1" w:rsidR="0048141A" w:rsidRDefault="00470B2F" w:rsidP="001C5EB2">
    <w:pPr>
      <w:pStyle w:val="PlainText"/>
    </w:pPr>
    <w:r>
      <w:rPr>
        <w:noProof/>
      </w:rPr>
      <mc:AlternateContent>
        <mc:Choice Requires="wps">
          <w:drawing>
            <wp:anchor distT="0" distB="0" distL="114300" distR="114300" simplePos="0" relativeHeight="251668480" behindDoc="0" locked="0" layoutInCell="1" allowOverlap="1" wp14:anchorId="37C67AFD" wp14:editId="052ED1AF">
              <wp:simplePos x="0" y="0"/>
              <wp:positionH relativeFrom="column">
                <wp:posOffset>2226338</wp:posOffset>
              </wp:positionH>
              <wp:positionV relativeFrom="paragraph">
                <wp:posOffset>157287</wp:posOffset>
              </wp:positionV>
              <wp:extent cx="1828800" cy="1828800"/>
              <wp:effectExtent l="0" t="0" r="0" b="0"/>
              <wp:wrapSquare wrapText="bothSides"/>
              <wp:docPr id="182079306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7EA45EA" w14:textId="51672B46" w:rsidR="00470B2F" w:rsidRPr="00470B2F" w:rsidRDefault="00470B2F" w:rsidP="00C41F0B">
                          <w:pPr>
                            <w:pStyle w:val="PlainText"/>
                            <w:rPr>
                              <w:noProof/>
                              <w:color w:val="FFFFFF" w:themeColor="background1"/>
                            </w:rPr>
                          </w:pPr>
                          <w:r w:rsidRPr="00470B2F">
                            <w:rPr>
                              <w:color w:val="FFFFFF" w:themeColor="background1"/>
                              <w:sz w:val="16"/>
                              <w:szCs w:val="16"/>
                            </w:rPr>
                            <w:t>NHS Gloucestershire ICB – Community Pharmacy PGD Service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C67AFD" id="_x0000_s1029" type="#_x0000_t202" style="position:absolute;margin-left:175.3pt;margin-top:12.4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" filled="f" strokeweight=".5pt">
              <v:textbox style="mso-fit-shape-to-text:t">
                <w:txbxContent>
                  <w:p w14:paraId="07EA45EA" w14:textId="51672B46" w:rsidR="00470B2F" w:rsidRPr="00470B2F" w:rsidRDefault="00470B2F" w:rsidP="00C41F0B">
                    <w:pPr>
                      <w:pStyle w:val="PlainText"/>
                      <w:rPr>
                        <w:noProof/>
                        <w:color w:val="FFFFFF" w:themeColor="background1"/>
                      </w:rPr>
                    </w:pPr>
                    <w:r w:rsidRPr="00470B2F">
                      <w:rPr>
                        <w:color w:val="FFFFFF" w:themeColor="background1"/>
                        <w:sz w:val="16"/>
                        <w:szCs w:val="16"/>
                      </w:rPr>
                      <w:t>NHS Gloucestershire ICB – Community Pharmacy PGD Service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D0A4" w14:textId="77777777" w:rsidR="0042553A" w:rsidRDefault="00425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0B965" w14:textId="77777777" w:rsidR="00B54986" w:rsidRDefault="00B54986">
      <w:r>
        <w:separator/>
      </w:r>
    </w:p>
  </w:footnote>
  <w:footnote w:type="continuationSeparator" w:id="0">
    <w:p w14:paraId="62939872" w14:textId="77777777" w:rsidR="00B54986" w:rsidRDefault="00B5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1EE3" w14:textId="77777777" w:rsidR="0042553A" w:rsidRDefault="004255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1365" w14:textId="3C59FD5F" w:rsidR="0048141A" w:rsidRDefault="005C1D1E">
    <w:pPr>
      <w:pStyle w:val="Header"/>
    </w:pPr>
    <w:r>
      <w:rPr>
        <w:noProof/>
      </w:rPr>
      <w:drawing>
        <wp:anchor distT="0" distB="0" distL="114300" distR="114300" simplePos="0" relativeHeight="251666432" behindDoc="1" locked="0" layoutInCell="1" allowOverlap="1" wp14:anchorId="6359F6E2" wp14:editId="1A1F7805">
          <wp:simplePos x="0" y="0"/>
          <wp:positionH relativeFrom="column">
            <wp:posOffset>-683895</wp:posOffset>
          </wp:positionH>
          <wp:positionV relativeFrom="paragraph">
            <wp:posOffset>-438785</wp:posOffset>
          </wp:positionV>
          <wp:extent cx="7543800" cy="1394652"/>
          <wp:effectExtent l="0" t="0" r="0" b="2540"/>
          <wp:wrapNone/>
          <wp:docPr id="837050467" name="Picture 83705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800" cy="1394652"/>
                  </a:xfrm>
                  <a:prstGeom prst="rect">
                    <a:avLst/>
                  </a:prstGeom>
                </pic:spPr>
              </pic:pic>
            </a:graphicData>
          </a:graphic>
          <wp14:sizeRelH relativeFrom="page">
            <wp14:pctWidth>0</wp14:pctWidth>
          </wp14:sizeRelH>
          <wp14:sizeRelV relativeFrom="page">
            <wp14:pctHeight>0</wp14:pctHeight>
          </wp14:sizeRelV>
        </wp:anchor>
      </w:drawing>
    </w:r>
    <w:r w:rsidR="0075394F" w:rsidRPr="0075394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D55D" w14:textId="77777777" w:rsidR="0042553A" w:rsidRDefault="004255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510D"/>
    <w:multiLevelType w:val="multilevel"/>
    <w:tmpl w:val="C51EA64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D051DD4"/>
    <w:multiLevelType w:val="hybridMultilevel"/>
    <w:tmpl w:val="EBDAB312"/>
    <w:styleLink w:val="ImportedStyle1"/>
    <w:lvl w:ilvl="0" w:tplc="5D4A667C">
      <w:start w:val="1"/>
      <w:numFmt w:val="bullet"/>
      <w:lvlText w:val="➢"/>
      <w:lvlJc w:val="left"/>
      <w:pPr>
        <w:ind w:left="36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1" w:tplc="FC40E2DA">
      <w:start w:val="1"/>
      <w:numFmt w:val="bullet"/>
      <w:lvlText w:val="o"/>
      <w:lvlJc w:val="left"/>
      <w:pPr>
        <w:ind w:left="1080" w:hanging="360"/>
      </w:pPr>
      <w:rPr>
        <w:rFonts w:ascii="Wingdings" w:eastAsia="Wingdings" w:hAnsi="Wingdings" w:cs="MinionPro-Regular"/>
        <w:b w:val="0"/>
        <w:bCs w:val="0"/>
        <w:i w:val="0"/>
        <w:iCs w:val="0"/>
        <w:caps w:val="0"/>
        <w:smallCaps w:val="0"/>
        <w:strike w:val="0"/>
        <w:dstrike w:val="0"/>
        <w:color w:val="000000"/>
        <w:spacing w:val="0"/>
        <w:w w:val="100"/>
        <w:kern w:val="0"/>
        <w:position w:val="0"/>
        <w:highlight w:val="none"/>
        <w:vertAlign w:val="baseline"/>
      </w:rPr>
    </w:lvl>
    <w:lvl w:ilvl="2" w:tplc="649AF288">
      <w:start w:val="1"/>
      <w:numFmt w:val="bullet"/>
      <w:lvlText w:val="▪"/>
      <w:lvlJc w:val="left"/>
      <w:pPr>
        <w:ind w:left="180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3" w:tplc="F63E30FA">
      <w:start w:val="1"/>
      <w:numFmt w:val="bullet"/>
      <w:lvlText w:val="•"/>
      <w:lvlJc w:val="left"/>
      <w:pPr>
        <w:ind w:left="252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4" w:tplc="482E634A">
      <w:start w:val="1"/>
      <w:numFmt w:val="bullet"/>
      <w:lvlText w:val="o"/>
      <w:lvlJc w:val="left"/>
      <w:pPr>
        <w:ind w:left="3240" w:hanging="360"/>
      </w:pPr>
      <w:rPr>
        <w:rFonts w:ascii="Wingdings" w:eastAsia="Wingdings" w:hAnsi="Wingdings" w:cs="MinionPro-Regular"/>
        <w:b w:val="0"/>
        <w:bCs w:val="0"/>
        <w:i w:val="0"/>
        <w:iCs w:val="0"/>
        <w:caps w:val="0"/>
        <w:smallCaps w:val="0"/>
        <w:strike w:val="0"/>
        <w:dstrike w:val="0"/>
        <w:color w:val="000000"/>
        <w:spacing w:val="0"/>
        <w:w w:val="100"/>
        <w:kern w:val="0"/>
        <w:position w:val="0"/>
        <w:highlight w:val="none"/>
        <w:vertAlign w:val="baseline"/>
      </w:rPr>
    </w:lvl>
    <w:lvl w:ilvl="5" w:tplc="943C68AA">
      <w:start w:val="1"/>
      <w:numFmt w:val="bullet"/>
      <w:lvlText w:val="▪"/>
      <w:lvlJc w:val="left"/>
      <w:pPr>
        <w:ind w:left="396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6" w:tplc="E36C5360">
      <w:start w:val="1"/>
      <w:numFmt w:val="bullet"/>
      <w:lvlText w:val="•"/>
      <w:lvlJc w:val="left"/>
      <w:pPr>
        <w:ind w:left="468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7" w:tplc="0770948C">
      <w:start w:val="1"/>
      <w:numFmt w:val="bullet"/>
      <w:lvlText w:val="o"/>
      <w:lvlJc w:val="left"/>
      <w:pPr>
        <w:ind w:left="5400" w:hanging="360"/>
      </w:pPr>
      <w:rPr>
        <w:rFonts w:ascii="Wingdings" w:eastAsia="Wingdings" w:hAnsi="Wingdings" w:cs="MinionPro-Regular"/>
        <w:b w:val="0"/>
        <w:bCs w:val="0"/>
        <w:i w:val="0"/>
        <w:iCs w:val="0"/>
        <w:caps w:val="0"/>
        <w:smallCaps w:val="0"/>
        <w:strike w:val="0"/>
        <w:dstrike w:val="0"/>
        <w:color w:val="000000"/>
        <w:spacing w:val="0"/>
        <w:w w:val="100"/>
        <w:kern w:val="0"/>
        <w:position w:val="0"/>
        <w:highlight w:val="none"/>
        <w:vertAlign w:val="baseline"/>
      </w:rPr>
    </w:lvl>
    <w:lvl w:ilvl="8" w:tplc="2A067906">
      <w:start w:val="1"/>
      <w:numFmt w:val="bullet"/>
      <w:lvlText w:val="▪"/>
      <w:lvlJc w:val="left"/>
      <w:pPr>
        <w:ind w:left="612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0DAB16CA"/>
    <w:multiLevelType w:val="hybridMultilevel"/>
    <w:tmpl w:val="146AA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9533D"/>
    <w:multiLevelType w:val="multilevel"/>
    <w:tmpl w:val="9CAC1E3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13EF7485"/>
    <w:multiLevelType w:val="multilevel"/>
    <w:tmpl w:val="DB8E86D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FA0F17"/>
    <w:multiLevelType w:val="multilevel"/>
    <w:tmpl w:val="51BE3582"/>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CCD0CA7"/>
    <w:multiLevelType w:val="multilevel"/>
    <w:tmpl w:val="86E21398"/>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B3B3306"/>
    <w:multiLevelType w:val="hybridMultilevel"/>
    <w:tmpl w:val="3C1E9306"/>
    <w:styleLink w:val="ImportedStyle2"/>
    <w:lvl w:ilvl="0" w:tplc="CDBC1A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DC987E">
      <w:start w:val="1"/>
      <w:numFmt w:val="bullet"/>
      <w:lvlText w:val="o"/>
      <w:lvlJc w:val="left"/>
      <w:pPr>
        <w:ind w:left="144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2" w:tplc="8166B30E">
      <w:start w:val="1"/>
      <w:numFmt w:val="bullet"/>
      <w:lvlText w:val="▪"/>
      <w:lvlJc w:val="left"/>
      <w:pPr>
        <w:ind w:left="216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3" w:tplc="C8C0239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887E78">
      <w:start w:val="1"/>
      <w:numFmt w:val="bullet"/>
      <w:lvlText w:val="o"/>
      <w:lvlJc w:val="left"/>
      <w:pPr>
        <w:ind w:left="360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5" w:tplc="2D626B46">
      <w:start w:val="1"/>
      <w:numFmt w:val="bullet"/>
      <w:lvlText w:val="▪"/>
      <w:lvlJc w:val="left"/>
      <w:pPr>
        <w:ind w:left="432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6" w:tplc="E4A4F1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408878C">
      <w:start w:val="1"/>
      <w:numFmt w:val="bullet"/>
      <w:lvlText w:val="o"/>
      <w:lvlJc w:val="left"/>
      <w:pPr>
        <w:ind w:left="576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8" w:tplc="98A0CC82">
      <w:start w:val="1"/>
      <w:numFmt w:val="bullet"/>
      <w:lvlText w:val="▪"/>
      <w:lvlJc w:val="left"/>
      <w:pPr>
        <w:ind w:left="648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2F0759D8"/>
    <w:multiLevelType w:val="hybridMultilevel"/>
    <w:tmpl w:val="0DCCD1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6A61D36"/>
    <w:multiLevelType w:val="multilevel"/>
    <w:tmpl w:val="B874CB28"/>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ABB1F35"/>
    <w:multiLevelType w:val="multilevel"/>
    <w:tmpl w:val="B6349348"/>
    <w:lvl w:ilvl="0">
      <w:start w:val="8"/>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CDF46F5"/>
    <w:multiLevelType w:val="multilevel"/>
    <w:tmpl w:val="A1B2D968"/>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F63581C"/>
    <w:multiLevelType w:val="multilevel"/>
    <w:tmpl w:val="FC98ECC6"/>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940260D"/>
    <w:multiLevelType w:val="multilevel"/>
    <w:tmpl w:val="CFEC0C36"/>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2E4178D"/>
    <w:multiLevelType w:val="hybridMultilevel"/>
    <w:tmpl w:val="E432FA4A"/>
    <w:lvl w:ilvl="0" w:tplc="663210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1A4640"/>
    <w:multiLevelType w:val="multilevel"/>
    <w:tmpl w:val="9312B25C"/>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CFD03AB"/>
    <w:multiLevelType w:val="multilevel"/>
    <w:tmpl w:val="90626C06"/>
    <w:lvl w:ilvl="0">
      <w:start w:val="4"/>
      <w:numFmt w:val="decimal"/>
      <w:lvlText w:val="%1"/>
      <w:lvlJc w:val="left"/>
      <w:pPr>
        <w:ind w:left="360" w:hanging="36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7" w15:restartNumberingAfterBreak="0">
    <w:nsid w:val="6E3C39E5"/>
    <w:multiLevelType w:val="multilevel"/>
    <w:tmpl w:val="A14AFAE0"/>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EEF09FB"/>
    <w:multiLevelType w:val="multilevel"/>
    <w:tmpl w:val="13FA9D2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5706AE"/>
    <w:multiLevelType w:val="multilevel"/>
    <w:tmpl w:val="D004D1C0"/>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34733F3"/>
    <w:multiLevelType w:val="multilevel"/>
    <w:tmpl w:val="437EB03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41F14F9"/>
    <w:multiLevelType w:val="multilevel"/>
    <w:tmpl w:val="A03A4DF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55213A4"/>
    <w:multiLevelType w:val="multilevel"/>
    <w:tmpl w:val="81B818E4"/>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F9F5B49"/>
    <w:multiLevelType w:val="multilevel"/>
    <w:tmpl w:val="D5E8AE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00376605">
    <w:abstractNumId w:val="1"/>
  </w:num>
  <w:num w:numId="2" w16cid:durableId="2105298613">
    <w:abstractNumId w:val="7"/>
  </w:num>
  <w:num w:numId="3" w16cid:durableId="1213035325">
    <w:abstractNumId w:val="3"/>
  </w:num>
  <w:num w:numId="4" w16cid:durableId="2057578594">
    <w:abstractNumId w:val="16"/>
  </w:num>
  <w:num w:numId="5" w16cid:durableId="1028794597">
    <w:abstractNumId w:val="0"/>
  </w:num>
  <w:num w:numId="6" w16cid:durableId="760760757">
    <w:abstractNumId w:val="6"/>
  </w:num>
  <w:num w:numId="7" w16cid:durableId="1403404942">
    <w:abstractNumId w:val="2"/>
  </w:num>
  <w:num w:numId="8" w16cid:durableId="898906988">
    <w:abstractNumId w:val="14"/>
  </w:num>
  <w:num w:numId="9" w16cid:durableId="1258488365">
    <w:abstractNumId w:val="11"/>
  </w:num>
  <w:num w:numId="10" w16cid:durableId="408045338">
    <w:abstractNumId w:val="23"/>
  </w:num>
  <w:num w:numId="11" w16cid:durableId="581182703">
    <w:abstractNumId w:val="5"/>
  </w:num>
  <w:num w:numId="12" w16cid:durableId="2038657315">
    <w:abstractNumId w:val="12"/>
  </w:num>
  <w:num w:numId="13" w16cid:durableId="182324059">
    <w:abstractNumId w:val="15"/>
  </w:num>
  <w:num w:numId="14" w16cid:durableId="1396976816">
    <w:abstractNumId w:val="18"/>
  </w:num>
  <w:num w:numId="15" w16cid:durableId="1053506342">
    <w:abstractNumId w:val="21"/>
  </w:num>
  <w:num w:numId="16" w16cid:durableId="634215319">
    <w:abstractNumId w:val="9"/>
  </w:num>
  <w:num w:numId="17" w16cid:durableId="1969434764">
    <w:abstractNumId w:val="17"/>
  </w:num>
  <w:num w:numId="18" w16cid:durableId="512378162">
    <w:abstractNumId w:val="4"/>
  </w:num>
  <w:num w:numId="19" w16cid:durableId="1272975373">
    <w:abstractNumId w:val="20"/>
  </w:num>
  <w:num w:numId="20" w16cid:durableId="433940586">
    <w:abstractNumId w:val="19"/>
  </w:num>
  <w:num w:numId="21" w16cid:durableId="2032954306">
    <w:abstractNumId w:val="13"/>
  </w:num>
  <w:num w:numId="22" w16cid:durableId="490295768">
    <w:abstractNumId w:val="22"/>
  </w:num>
  <w:num w:numId="23" w16cid:durableId="1423452854">
    <w:abstractNumId w:val="10"/>
  </w:num>
  <w:num w:numId="24" w16cid:durableId="102617701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DB3"/>
    <w:rsid w:val="0000346F"/>
    <w:rsid w:val="00003F50"/>
    <w:rsid w:val="0000681F"/>
    <w:rsid w:val="0001059D"/>
    <w:rsid w:val="0001643F"/>
    <w:rsid w:val="000245ED"/>
    <w:rsid w:val="00025510"/>
    <w:rsid w:val="00031C45"/>
    <w:rsid w:val="00034AF6"/>
    <w:rsid w:val="000424FF"/>
    <w:rsid w:val="00045380"/>
    <w:rsid w:val="000457AE"/>
    <w:rsid w:val="00054590"/>
    <w:rsid w:val="00054E58"/>
    <w:rsid w:val="00061912"/>
    <w:rsid w:val="000630CE"/>
    <w:rsid w:val="00066B6A"/>
    <w:rsid w:val="00067BE4"/>
    <w:rsid w:val="000703B0"/>
    <w:rsid w:val="00072E9E"/>
    <w:rsid w:val="00076D13"/>
    <w:rsid w:val="0008070C"/>
    <w:rsid w:val="00082C52"/>
    <w:rsid w:val="000878BA"/>
    <w:rsid w:val="00095FBB"/>
    <w:rsid w:val="000A1186"/>
    <w:rsid w:val="000A1503"/>
    <w:rsid w:val="000A29ED"/>
    <w:rsid w:val="000A7E7E"/>
    <w:rsid w:val="000B09DA"/>
    <w:rsid w:val="000B0B76"/>
    <w:rsid w:val="000B4674"/>
    <w:rsid w:val="000B57E5"/>
    <w:rsid w:val="000C1324"/>
    <w:rsid w:val="000C3ADE"/>
    <w:rsid w:val="000C5D52"/>
    <w:rsid w:val="000C7634"/>
    <w:rsid w:val="000D3E2B"/>
    <w:rsid w:val="000D44B2"/>
    <w:rsid w:val="000E3A15"/>
    <w:rsid w:val="000F22AE"/>
    <w:rsid w:val="000F22B8"/>
    <w:rsid w:val="000F3768"/>
    <w:rsid w:val="000F73FA"/>
    <w:rsid w:val="000F7C2C"/>
    <w:rsid w:val="00101D8B"/>
    <w:rsid w:val="001067D7"/>
    <w:rsid w:val="00111995"/>
    <w:rsid w:val="00112636"/>
    <w:rsid w:val="0011357F"/>
    <w:rsid w:val="00122B50"/>
    <w:rsid w:val="00123460"/>
    <w:rsid w:val="001241DC"/>
    <w:rsid w:val="001243DD"/>
    <w:rsid w:val="00124B8D"/>
    <w:rsid w:val="00130519"/>
    <w:rsid w:val="0013722F"/>
    <w:rsid w:val="001374E4"/>
    <w:rsid w:val="001414D9"/>
    <w:rsid w:val="001445CA"/>
    <w:rsid w:val="001520C3"/>
    <w:rsid w:val="0015241D"/>
    <w:rsid w:val="00167955"/>
    <w:rsid w:val="001706ED"/>
    <w:rsid w:val="00175CFF"/>
    <w:rsid w:val="00177F65"/>
    <w:rsid w:val="00191AC8"/>
    <w:rsid w:val="001A1EED"/>
    <w:rsid w:val="001A28A4"/>
    <w:rsid w:val="001A5E17"/>
    <w:rsid w:val="001A79A1"/>
    <w:rsid w:val="001B25DA"/>
    <w:rsid w:val="001B2C82"/>
    <w:rsid w:val="001B393F"/>
    <w:rsid w:val="001B49D3"/>
    <w:rsid w:val="001B6E3C"/>
    <w:rsid w:val="001B7933"/>
    <w:rsid w:val="001C5EB2"/>
    <w:rsid w:val="001D00C9"/>
    <w:rsid w:val="001D4DF2"/>
    <w:rsid w:val="001D52D9"/>
    <w:rsid w:val="001E50C1"/>
    <w:rsid w:val="001F0E4D"/>
    <w:rsid w:val="001F78B9"/>
    <w:rsid w:val="002026E4"/>
    <w:rsid w:val="0021086F"/>
    <w:rsid w:val="002176BF"/>
    <w:rsid w:val="00217E56"/>
    <w:rsid w:val="0022422D"/>
    <w:rsid w:val="002268D6"/>
    <w:rsid w:val="00233C28"/>
    <w:rsid w:val="00242623"/>
    <w:rsid w:val="00244A55"/>
    <w:rsid w:val="00245728"/>
    <w:rsid w:val="00246946"/>
    <w:rsid w:val="0024777E"/>
    <w:rsid w:val="002524FD"/>
    <w:rsid w:val="00273827"/>
    <w:rsid w:val="00273AA2"/>
    <w:rsid w:val="00281939"/>
    <w:rsid w:val="002926D7"/>
    <w:rsid w:val="002975A8"/>
    <w:rsid w:val="002A02C5"/>
    <w:rsid w:val="002A248F"/>
    <w:rsid w:val="002A3125"/>
    <w:rsid w:val="002A390D"/>
    <w:rsid w:val="002A656D"/>
    <w:rsid w:val="002A6BAF"/>
    <w:rsid w:val="002B0048"/>
    <w:rsid w:val="002B7034"/>
    <w:rsid w:val="002C0EF1"/>
    <w:rsid w:val="002C1261"/>
    <w:rsid w:val="002C4FCB"/>
    <w:rsid w:val="002C7A31"/>
    <w:rsid w:val="002D367F"/>
    <w:rsid w:val="002E16C7"/>
    <w:rsid w:val="002E36FB"/>
    <w:rsid w:val="002E4127"/>
    <w:rsid w:val="002E4B3A"/>
    <w:rsid w:val="002E575A"/>
    <w:rsid w:val="002F4FEA"/>
    <w:rsid w:val="002F558D"/>
    <w:rsid w:val="00306B5C"/>
    <w:rsid w:val="00313133"/>
    <w:rsid w:val="00321777"/>
    <w:rsid w:val="003239DA"/>
    <w:rsid w:val="003304E2"/>
    <w:rsid w:val="003317E3"/>
    <w:rsid w:val="003354CF"/>
    <w:rsid w:val="003429BA"/>
    <w:rsid w:val="003469FA"/>
    <w:rsid w:val="00360F6D"/>
    <w:rsid w:val="003648AA"/>
    <w:rsid w:val="003761DA"/>
    <w:rsid w:val="00384D58"/>
    <w:rsid w:val="00386F63"/>
    <w:rsid w:val="00390DF9"/>
    <w:rsid w:val="00393250"/>
    <w:rsid w:val="0039383E"/>
    <w:rsid w:val="00396579"/>
    <w:rsid w:val="00396BC9"/>
    <w:rsid w:val="003B190B"/>
    <w:rsid w:val="003B5AAF"/>
    <w:rsid w:val="003B72F3"/>
    <w:rsid w:val="003B73AA"/>
    <w:rsid w:val="003C0575"/>
    <w:rsid w:val="003C7891"/>
    <w:rsid w:val="003D02AC"/>
    <w:rsid w:val="003D13A1"/>
    <w:rsid w:val="003D16DF"/>
    <w:rsid w:val="003D1D7E"/>
    <w:rsid w:val="003D785B"/>
    <w:rsid w:val="003E3235"/>
    <w:rsid w:val="003E714A"/>
    <w:rsid w:val="003F7FC5"/>
    <w:rsid w:val="00404DC6"/>
    <w:rsid w:val="00405384"/>
    <w:rsid w:val="004107A5"/>
    <w:rsid w:val="0041086D"/>
    <w:rsid w:val="004121F8"/>
    <w:rsid w:val="00413655"/>
    <w:rsid w:val="00414B3B"/>
    <w:rsid w:val="00416417"/>
    <w:rsid w:val="0041713F"/>
    <w:rsid w:val="0041771E"/>
    <w:rsid w:val="00422B01"/>
    <w:rsid w:val="00422CB0"/>
    <w:rsid w:val="00422FEA"/>
    <w:rsid w:val="004233DA"/>
    <w:rsid w:val="004239D2"/>
    <w:rsid w:val="00423BBD"/>
    <w:rsid w:val="00423BF2"/>
    <w:rsid w:val="00424844"/>
    <w:rsid w:val="00424B07"/>
    <w:rsid w:val="0042553A"/>
    <w:rsid w:val="004265D1"/>
    <w:rsid w:val="0043025E"/>
    <w:rsid w:val="00430F69"/>
    <w:rsid w:val="00431306"/>
    <w:rsid w:val="00435619"/>
    <w:rsid w:val="004362EA"/>
    <w:rsid w:val="0044589E"/>
    <w:rsid w:val="00445C3A"/>
    <w:rsid w:val="00447B67"/>
    <w:rsid w:val="00455217"/>
    <w:rsid w:val="0045637E"/>
    <w:rsid w:val="00461B87"/>
    <w:rsid w:val="00470B2F"/>
    <w:rsid w:val="004712C4"/>
    <w:rsid w:val="00474610"/>
    <w:rsid w:val="0048081D"/>
    <w:rsid w:val="0048141A"/>
    <w:rsid w:val="00485849"/>
    <w:rsid w:val="00486DAF"/>
    <w:rsid w:val="00493855"/>
    <w:rsid w:val="004A00C6"/>
    <w:rsid w:val="004A12CA"/>
    <w:rsid w:val="004A21C9"/>
    <w:rsid w:val="004A34EB"/>
    <w:rsid w:val="004A50D5"/>
    <w:rsid w:val="004A763E"/>
    <w:rsid w:val="004B23AD"/>
    <w:rsid w:val="004B2F19"/>
    <w:rsid w:val="004B311D"/>
    <w:rsid w:val="004B613B"/>
    <w:rsid w:val="004C016D"/>
    <w:rsid w:val="004C68A3"/>
    <w:rsid w:val="004C766D"/>
    <w:rsid w:val="004D0932"/>
    <w:rsid w:val="004D65E2"/>
    <w:rsid w:val="004F01CC"/>
    <w:rsid w:val="004F5495"/>
    <w:rsid w:val="00507708"/>
    <w:rsid w:val="00515609"/>
    <w:rsid w:val="0052539E"/>
    <w:rsid w:val="0052568C"/>
    <w:rsid w:val="00525ADE"/>
    <w:rsid w:val="00527271"/>
    <w:rsid w:val="00531143"/>
    <w:rsid w:val="00536E91"/>
    <w:rsid w:val="005402EC"/>
    <w:rsid w:val="005407DD"/>
    <w:rsid w:val="00544DD3"/>
    <w:rsid w:val="00547D05"/>
    <w:rsid w:val="00552C09"/>
    <w:rsid w:val="00553199"/>
    <w:rsid w:val="0055688C"/>
    <w:rsid w:val="00556C7D"/>
    <w:rsid w:val="005575F4"/>
    <w:rsid w:val="00560D18"/>
    <w:rsid w:val="00565038"/>
    <w:rsid w:val="00566529"/>
    <w:rsid w:val="0058598A"/>
    <w:rsid w:val="00586210"/>
    <w:rsid w:val="005863CD"/>
    <w:rsid w:val="005A0DAD"/>
    <w:rsid w:val="005A1127"/>
    <w:rsid w:val="005A2CEF"/>
    <w:rsid w:val="005A2FD0"/>
    <w:rsid w:val="005A426C"/>
    <w:rsid w:val="005A480B"/>
    <w:rsid w:val="005B1047"/>
    <w:rsid w:val="005B13CA"/>
    <w:rsid w:val="005B6A52"/>
    <w:rsid w:val="005B6C94"/>
    <w:rsid w:val="005B6FC8"/>
    <w:rsid w:val="005C10EE"/>
    <w:rsid w:val="005C1D1E"/>
    <w:rsid w:val="005C3436"/>
    <w:rsid w:val="005C380D"/>
    <w:rsid w:val="005C3EEA"/>
    <w:rsid w:val="005D59A6"/>
    <w:rsid w:val="005F0ECC"/>
    <w:rsid w:val="005F563A"/>
    <w:rsid w:val="006112AE"/>
    <w:rsid w:val="00611B33"/>
    <w:rsid w:val="00612C30"/>
    <w:rsid w:val="006164F6"/>
    <w:rsid w:val="00617D98"/>
    <w:rsid w:val="00617F4A"/>
    <w:rsid w:val="00621CA1"/>
    <w:rsid w:val="006250AC"/>
    <w:rsid w:val="00630164"/>
    <w:rsid w:val="00644FE8"/>
    <w:rsid w:val="006602C1"/>
    <w:rsid w:val="00660475"/>
    <w:rsid w:val="0066230A"/>
    <w:rsid w:val="00675356"/>
    <w:rsid w:val="00675EFE"/>
    <w:rsid w:val="00676388"/>
    <w:rsid w:val="0068145F"/>
    <w:rsid w:val="00684C38"/>
    <w:rsid w:val="00686A09"/>
    <w:rsid w:val="00690E63"/>
    <w:rsid w:val="00692A9D"/>
    <w:rsid w:val="00695AFA"/>
    <w:rsid w:val="006A3819"/>
    <w:rsid w:val="006A3BCA"/>
    <w:rsid w:val="006A47DB"/>
    <w:rsid w:val="006A58C4"/>
    <w:rsid w:val="006B40AA"/>
    <w:rsid w:val="006B5529"/>
    <w:rsid w:val="006B5D02"/>
    <w:rsid w:val="006C08B2"/>
    <w:rsid w:val="006C1E29"/>
    <w:rsid w:val="006C5E37"/>
    <w:rsid w:val="006C7225"/>
    <w:rsid w:val="006D07E6"/>
    <w:rsid w:val="006D15BB"/>
    <w:rsid w:val="006D23BE"/>
    <w:rsid w:val="006D33C6"/>
    <w:rsid w:val="006D486E"/>
    <w:rsid w:val="006E076A"/>
    <w:rsid w:val="006E0BC8"/>
    <w:rsid w:val="006E521B"/>
    <w:rsid w:val="006E7C79"/>
    <w:rsid w:val="006F36EE"/>
    <w:rsid w:val="006F38C3"/>
    <w:rsid w:val="0070013F"/>
    <w:rsid w:val="00701592"/>
    <w:rsid w:val="00706324"/>
    <w:rsid w:val="00707910"/>
    <w:rsid w:val="00714689"/>
    <w:rsid w:val="00715A0E"/>
    <w:rsid w:val="007163A2"/>
    <w:rsid w:val="00717963"/>
    <w:rsid w:val="00717CE8"/>
    <w:rsid w:val="00721298"/>
    <w:rsid w:val="00721610"/>
    <w:rsid w:val="00726599"/>
    <w:rsid w:val="00727705"/>
    <w:rsid w:val="007302EC"/>
    <w:rsid w:val="00730391"/>
    <w:rsid w:val="00732053"/>
    <w:rsid w:val="00733EB6"/>
    <w:rsid w:val="00734CA9"/>
    <w:rsid w:val="00735A58"/>
    <w:rsid w:val="00736E42"/>
    <w:rsid w:val="00741436"/>
    <w:rsid w:val="007437E3"/>
    <w:rsid w:val="007445F2"/>
    <w:rsid w:val="00746233"/>
    <w:rsid w:val="007476D5"/>
    <w:rsid w:val="007500BC"/>
    <w:rsid w:val="0075394F"/>
    <w:rsid w:val="00762764"/>
    <w:rsid w:val="00764417"/>
    <w:rsid w:val="00764B09"/>
    <w:rsid w:val="0076653B"/>
    <w:rsid w:val="00773A8C"/>
    <w:rsid w:val="00775015"/>
    <w:rsid w:val="00775397"/>
    <w:rsid w:val="00776431"/>
    <w:rsid w:val="007766EA"/>
    <w:rsid w:val="00781D1C"/>
    <w:rsid w:val="007851A9"/>
    <w:rsid w:val="00785AC8"/>
    <w:rsid w:val="00787C49"/>
    <w:rsid w:val="00791634"/>
    <w:rsid w:val="007932B0"/>
    <w:rsid w:val="0079623D"/>
    <w:rsid w:val="007A0113"/>
    <w:rsid w:val="007A1250"/>
    <w:rsid w:val="007A3005"/>
    <w:rsid w:val="007A4775"/>
    <w:rsid w:val="007B1572"/>
    <w:rsid w:val="007B1CD8"/>
    <w:rsid w:val="007B43F5"/>
    <w:rsid w:val="007B6304"/>
    <w:rsid w:val="007C1730"/>
    <w:rsid w:val="007C4CC4"/>
    <w:rsid w:val="007C7739"/>
    <w:rsid w:val="007D1FA7"/>
    <w:rsid w:val="007D3157"/>
    <w:rsid w:val="007D4A2A"/>
    <w:rsid w:val="007D5A9C"/>
    <w:rsid w:val="007E1672"/>
    <w:rsid w:val="007E1FD3"/>
    <w:rsid w:val="007E4582"/>
    <w:rsid w:val="007F19E0"/>
    <w:rsid w:val="007F1E06"/>
    <w:rsid w:val="007F2040"/>
    <w:rsid w:val="0080071E"/>
    <w:rsid w:val="00810CDD"/>
    <w:rsid w:val="008129B4"/>
    <w:rsid w:val="00815F0B"/>
    <w:rsid w:val="00823733"/>
    <w:rsid w:val="0082538F"/>
    <w:rsid w:val="008318BA"/>
    <w:rsid w:val="00831DEE"/>
    <w:rsid w:val="00832B05"/>
    <w:rsid w:val="00834901"/>
    <w:rsid w:val="0083790E"/>
    <w:rsid w:val="00842BCA"/>
    <w:rsid w:val="00846A0A"/>
    <w:rsid w:val="008515C0"/>
    <w:rsid w:val="008556D2"/>
    <w:rsid w:val="00864BAC"/>
    <w:rsid w:val="00866563"/>
    <w:rsid w:val="0087075B"/>
    <w:rsid w:val="00870E60"/>
    <w:rsid w:val="00876270"/>
    <w:rsid w:val="0087710F"/>
    <w:rsid w:val="00877702"/>
    <w:rsid w:val="00887F03"/>
    <w:rsid w:val="0089163E"/>
    <w:rsid w:val="00894C52"/>
    <w:rsid w:val="00895BD1"/>
    <w:rsid w:val="00897B26"/>
    <w:rsid w:val="008A0F54"/>
    <w:rsid w:val="008A18EE"/>
    <w:rsid w:val="008A191E"/>
    <w:rsid w:val="008A21BA"/>
    <w:rsid w:val="008A2C60"/>
    <w:rsid w:val="008A6ACA"/>
    <w:rsid w:val="008A7248"/>
    <w:rsid w:val="008B1B42"/>
    <w:rsid w:val="008B2DB3"/>
    <w:rsid w:val="008B7AB8"/>
    <w:rsid w:val="008C2B25"/>
    <w:rsid w:val="008C32A7"/>
    <w:rsid w:val="008D0C5F"/>
    <w:rsid w:val="008D1C9B"/>
    <w:rsid w:val="008D3046"/>
    <w:rsid w:val="008D39B3"/>
    <w:rsid w:val="008D68E5"/>
    <w:rsid w:val="008D73C9"/>
    <w:rsid w:val="008E14CE"/>
    <w:rsid w:val="008E34B8"/>
    <w:rsid w:val="008E3910"/>
    <w:rsid w:val="008E50F8"/>
    <w:rsid w:val="008F6160"/>
    <w:rsid w:val="009048E7"/>
    <w:rsid w:val="009056D4"/>
    <w:rsid w:val="00906F47"/>
    <w:rsid w:val="00910350"/>
    <w:rsid w:val="00920548"/>
    <w:rsid w:val="00923B16"/>
    <w:rsid w:val="00930E9C"/>
    <w:rsid w:val="00932D28"/>
    <w:rsid w:val="0093566C"/>
    <w:rsid w:val="009373AF"/>
    <w:rsid w:val="00937982"/>
    <w:rsid w:val="00940610"/>
    <w:rsid w:val="0094352E"/>
    <w:rsid w:val="00944DA1"/>
    <w:rsid w:val="00947175"/>
    <w:rsid w:val="00965705"/>
    <w:rsid w:val="00967114"/>
    <w:rsid w:val="009671C9"/>
    <w:rsid w:val="00967666"/>
    <w:rsid w:val="00973797"/>
    <w:rsid w:val="009816CE"/>
    <w:rsid w:val="009834C5"/>
    <w:rsid w:val="00984220"/>
    <w:rsid w:val="00984D7C"/>
    <w:rsid w:val="0098645F"/>
    <w:rsid w:val="00990711"/>
    <w:rsid w:val="00990CE6"/>
    <w:rsid w:val="009A2C22"/>
    <w:rsid w:val="009A4CD4"/>
    <w:rsid w:val="009A6138"/>
    <w:rsid w:val="009A6918"/>
    <w:rsid w:val="009B1663"/>
    <w:rsid w:val="009B30AB"/>
    <w:rsid w:val="009C01ED"/>
    <w:rsid w:val="009C120B"/>
    <w:rsid w:val="009C131B"/>
    <w:rsid w:val="009C135D"/>
    <w:rsid w:val="009C2772"/>
    <w:rsid w:val="009C4962"/>
    <w:rsid w:val="009D12D9"/>
    <w:rsid w:val="009D19AB"/>
    <w:rsid w:val="009D1A35"/>
    <w:rsid w:val="009D2F5E"/>
    <w:rsid w:val="009E092B"/>
    <w:rsid w:val="009E403D"/>
    <w:rsid w:val="009E6BD7"/>
    <w:rsid w:val="009E7A73"/>
    <w:rsid w:val="009F0133"/>
    <w:rsid w:val="00A00291"/>
    <w:rsid w:val="00A015C0"/>
    <w:rsid w:val="00A0525A"/>
    <w:rsid w:val="00A059B9"/>
    <w:rsid w:val="00A079C9"/>
    <w:rsid w:val="00A13BDF"/>
    <w:rsid w:val="00A1428A"/>
    <w:rsid w:val="00A14DC4"/>
    <w:rsid w:val="00A16530"/>
    <w:rsid w:val="00A2022C"/>
    <w:rsid w:val="00A21B87"/>
    <w:rsid w:val="00A21BCE"/>
    <w:rsid w:val="00A2396C"/>
    <w:rsid w:val="00A2740A"/>
    <w:rsid w:val="00A304C4"/>
    <w:rsid w:val="00A41ED2"/>
    <w:rsid w:val="00A42FFD"/>
    <w:rsid w:val="00A4446F"/>
    <w:rsid w:val="00A4501D"/>
    <w:rsid w:val="00A50C7C"/>
    <w:rsid w:val="00A52C6F"/>
    <w:rsid w:val="00A55879"/>
    <w:rsid w:val="00A56AC3"/>
    <w:rsid w:val="00A64417"/>
    <w:rsid w:val="00A66F46"/>
    <w:rsid w:val="00A6711E"/>
    <w:rsid w:val="00A67A41"/>
    <w:rsid w:val="00A71A14"/>
    <w:rsid w:val="00A71EC4"/>
    <w:rsid w:val="00A74B49"/>
    <w:rsid w:val="00A75E36"/>
    <w:rsid w:val="00A76A63"/>
    <w:rsid w:val="00A77846"/>
    <w:rsid w:val="00A77B3C"/>
    <w:rsid w:val="00A810FF"/>
    <w:rsid w:val="00A82FB7"/>
    <w:rsid w:val="00A91352"/>
    <w:rsid w:val="00A92FB2"/>
    <w:rsid w:val="00A97EF6"/>
    <w:rsid w:val="00AA152F"/>
    <w:rsid w:val="00AA3531"/>
    <w:rsid w:val="00AA55BA"/>
    <w:rsid w:val="00AA616C"/>
    <w:rsid w:val="00AB12F1"/>
    <w:rsid w:val="00AB3B45"/>
    <w:rsid w:val="00AC2754"/>
    <w:rsid w:val="00AD1430"/>
    <w:rsid w:val="00AD2496"/>
    <w:rsid w:val="00AD4AD7"/>
    <w:rsid w:val="00AE288F"/>
    <w:rsid w:val="00AE3731"/>
    <w:rsid w:val="00AF27B6"/>
    <w:rsid w:val="00AF49ED"/>
    <w:rsid w:val="00B03C4C"/>
    <w:rsid w:val="00B1154F"/>
    <w:rsid w:val="00B1186B"/>
    <w:rsid w:val="00B17E12"/>
    <w:rsid w:val="00B24FE9"/>
    <w:rsid w:val="00B255F7"/>
    <w:rsid w:val="00B3286B"/>
    <w:rsid w:val="00B34CEC"/>
    <w:rsid w:val="00B414FA"/>
    <w:rsid w:val="00B46067"/>
    <w:rsid w:val="00B54986"/>
    <w:rsid w:val="00B61BB5"/>
    <w:rsid w:val="00B645E6"/>
    <w:rsid w:val="00B64ABB"/>
    <w:rsid w:val="00B66C43"/>
    <w:rsid w:val="00B66EAB"/>
    <w:rsid w:val="00B700B5"/>
    <w:rsid w:val="00B705CE"/>
    <w:rsid w:val="00B710E1"/>
    <w:rsid w:val="00B71FD2"/>
    <w:rsid w:val="00B76C14"/>
    <w:rsid w:val="00B8638A"/>
    <w:rsid w:val="00B86F58"/>
    <w:rsid w:val="00B87424"/>
    <w:rsid w:val="00B90607"/>
    <w:rsid w:val="00B90EE6"/>
    <w:rsid w:val="00B971F1"/>
    <w:rsid w:val="00B97234"/>
    <w:rsid w:val="00BA1D5E"/>
    <w:rsid w:val="00BA321C"/>
    <w:rsid w:val="00BA4761"/>
    <w:rsid w:val="00BA5171"/>
    <w:rsid w:val="00BA69D7"/>
    <w:rsid w:val="00BB6445"/>
    <w:rsid w:val="00BC685D"/>
    <w:rsid w:val="00BD1B9D"/>
    <w:rsid w:val="00BD3AC9"/>
    <w:rsid w:val="00BD3FA3"/>
    <w:rsid w:val="00BE40FB"/>
    <w:rsid w:val="00BF1A86"/>
    <w:rsid w:val="00BF7AE4"/>
    <w:rsid w:val="00C02F73"/>
    <w:rsid w:val="00C043A4"/>
    <w:rsid w:val="00C050FB"/>
    <w:rsid w:val="00C1055E"/>
    <w:rsid w:val="00C11357"/>
    <w:rsid w:val="00C11FB2"/>
    <w:rsid w:val="00C1491A"/>
    <w:rsid w:val="00C14AEC"/>
    <w:rsid w:val="00C15315"/>
    <w:rsid w:val="00C25634"/>
    <w:rsid w:val="00C3089C"/>
    <w:rsid w:val="00C335A7"/>
    <w:rsid w:val="00C3394A"/>
    <w:rsid w:val="00C43075"/>
    <w:rsid w:val="00C44093"/>
    <w:rsid w:val="00C45515"/>
    <w:rsid w:val="00C47491"/>
    <w:rsid w:val="00C47E09"/>
    <w:rsid w:val="00C50402"/>
    <w:rsid w:val="00C50707"/>
    <w:rsid w:val="00C52087"/>
    <w:rsid w:val="00C52B42"/>
    <w:rsid w:val="00C538C1"/>
    <w:rsid w:val="00C63D73"/>
    <w:rsid w:val="00C6506F"/>
    <w:rsid w:val="00C71D04"/>
    <w:rsid w:val="00C72B99"/>
    <w:rsid w:val="00C74A2C"/>
    <w:rsid w:val="00C74B99"/>
    <w:rsid w:val="00C7699B"/>
    <w:rsid w:val="00C80FE0"/>
    <w:rsid w:val="00C81E13"/>
    <w:rsid w:val="00C82CA1"/>
    <w:rsid w:val="00C83360"/>
    <w:rsid w:val="00C8649D"/>
    <w:rsid w:val="00C86CE1"/>
    <w:rsid w:val="00CA0FE1"/>
    <w:rsid w:val="00CA4F5D"/>
    <w:rsid w:val="00CB2051"/>
    <w:rsid w:val="00CB3047"/>
    <w:rsid w:val="00CB3632"/>
    <w:rsid w:val="00CC03F8"/>
    <w:rsid w:val="00CC2FF7"/>
    <w:rsid w:val="00CC4C11"/>
    <w:rsid w:val="00CD3A69"/>
    <w:rsid w:val="00CD65CA"/>
    <w:rsid w:val="00CD6DCB"/>
    <w:rsid w:val="00CE23C3"/>
    <w:rsid w:val="00CE2F91"/>
    <w:rsid w:val="00CE509A"/>
    <w:rsid w:val="00CF1ECA"/>
    <w:rsid w:val="00CF35A5"/>
    <w:rsid w:val="00CF7D6F"/>
    <w:rsid w:val="00D014E7"/>
    <w:rsid w:val="00D01B74"/>
    <w:rsid w:val="00D01FF4"/>
    <w:rsid w:val="00D04560"/>
    <w:rsid w:val="00D0716E"/>
    <w:rsid w:val="00D15D22"/>
    <w:rsid w:val="00D1739C"/>
    <w:rsid w:val="00D271CC"/>
    <w:rsid w:val="00D34716"/>
    <w:rsid w:val="00D362D0"/>
    <w:rsid w:val="00D42D02"/>
    <w:rsid w:val="00D4547D"/>
    <w:rsid w:val="00D47216"/>
    <w:rsid w:val="00D47CB5"/>
    <w:rsid w:val="00D50BA8"/>
    <w:rsid w:val="00D6000B"/>
    <w:rsid w:val="00D62930"/>
    <w:rsid w:val="00D66EB3"/>
    <w:rsid w:val="00D7109F"/>
    <w:rsid w:val="00D74863"/>
    <w:rsid w:val="00D751CD"/>
    <w:rsid w:val="00D75583"/>
    <w:rsid w:val="00D81DF7"/>
    <w:rsid w:val="00D81EF1"/>
    <w:rsid w:val="00D83E24"/>
    <w:rsid w:val="00D9772B"/>
    <w:rsid w:val="00DA22E1"/>
    <w:rsid w:val="00DA24E2"/>
    <w:rsid w:val="00DA5C88"/>
    <w:rsid w:val="00DB1897"/>
    <w:rsid w:val="00DB20FE"/>
    <w:rsid w:val="00DB3B2E"/>
    <w:rsid w:val="00DB5BA5"/>
    <w:rsid w:val="00DC01C1"/>
    <w:rsid w:val="00DC34B5"/>
    <w:rsid w:val="00DC796C"/>
    <w:rsid w:val="00DC7FF0"/>
    <w:rsid w:val="00DD1752"/>
    <w:rsid w:val="00DD2C63"/>
    <w:rsid w:val="00DD32E9"/>
    <w:rsid w:val="00DD39B8"/>
    <w:rsid w:val="00DD71E1"/>
    <w:rsid w:val="00DE338E"/>
    <w:rsid w:val="00DE44C0"/>
    <w:rsid w:val="00DE6F05"/>
    <w:rsid w:val="00DF1736"/>
    <w:rsid w:val="00E00044"/>
    <w:rsid w:val="00E0030E"/>
    <w:rsid w:val="00E01323"/>
    <w:rsid w:val="00E02A8E"/>
    <w:rsid w:val="00E0369F"/>
    <w:rsid w:val="00E06F12"/>
    <w:rsid w:val="00E101A5"/>
    <w:rsid w:val="00E107E3"/>
    <w:rsid w:val="00E121DE"/>
    <w:rsid w:val="00E21638"/>
    <w:rsid w:val="00E2189E"/>
    <w:rsid w:val="00E4072B"/>
    <w:rsid w:val="00E40C4E"/>
    <w:rsid w:val="00E412A7"/>
    <w:rsid w:val="00E42A7D"/>
    <w:rsid w:val="00E43306"/>
    <w:rsid w:val="00E4333B"/>
    <w:rsid w:val="00E44251"/>
    <w:rsid w:val="00E4599A"/>
    <w:rsid w:val="00E47D75"/>
    <w:rsid w:val="00E51C33"/>
    <w:rsid w:val="00E551DD"/>
    <w:rsid w:val="00E55CCA"/>
    <w:rsid w:val="00E56FDE"/>
    <w:rsid w:val="00E605EA"/>
    <w:rsid w:val="00E61569"/>
    <w:rsid w:val="00E61F19"/>
    <w:rsid w:val="00E72B58"/>
    <w:rsid w:val="00E7712C"/>
    <w:rsid w:val="00E80CB8"/>
    <w:rsid w:val="00E82F5C"/>
    <w:rsid w:val="00E86BDE"/>
    <w:rsid w:val="00E86E05"/>
    <w:rsid w:val="00E91EB1"/>
    <w:rsid w:val="00E94457"/>
    <w:rsid w:val="00EA46EB"/>
    <w:rsid w:val="00EB1236"/>
    <w:rsid w:val="00EB2669"/>
    <w:rsid w:val="00EB328F"/>
    <w:rsid w:val="00EB48C2"/>
    <w:rsid w:val="00EB7E00"/>
    <w:rsid w:val="00EC1CC5"/>
    <w:rsid w:val="00EC546D"/>
    <w:rsid w:val="00EC6AC6"/>
    <w:rsid w:val="00EC6CB4"/>
    <w:rsid w:val="00ED079E"/>
    <w:rsid w:val="00ED372D"/>
    <w:rsid w:val="00ED453E"/>
    <w:rsid w:val="00EE0AB8"/>
    <w:rsid w:val="00EE100B"/>
    <w:rsid w:val="00EE20A3"/>
    <w:rsid w:val="00EE2956"/>
    <w:rsid w:val="00EE4E68"/>
    <w:rsid w:val="00EE544B"/>
    <w:rsid w:val="00EE6724"/>
    <w:rsid w:val="00EF4535"/>
    <w:rsid w:val="00EF6119"/>
    <w:rsid w:val="00EF67D7"/>
    <w:rsid w:val="00EF6EE3"/>
    <w:rsid w:val="00F01D25"/>
    <w:rsid w:val="00F07796"/>
    <w:rsid w:val="00F136F6"/>
    <w:rsid w:val="00F14AB4"/>
    <w:rsid w:val="00F15016"/>
    <w:rsid w:val="00F35B37"/>
    <w:rsid w:val="00F4544B"/>
    <w:rsid w:val="00F46002"/>
    <w:rsid w:val="00F564F9"/>
    <w:rsid w:val="00F6045C"/>
    <w:rsid w:val="00F63AC6"/>
    <w:rsid w:val="00F67A98"/>
    <w:rsid w:val="00F714A8"/>
    <w:rsid w:val="00F725A5"/>
    <w:rsid w:val="00F743E2"/>
    <w:rsid w:val="00F81945"/>
    <w:rsid w:val="00F8200E"/>
    <w:rsid w:val="00F83ABB"/>
    <w:rsid w:val="00F85315"/>
    <w:rsid w:val="00F929A0"/>
    <w:rsid w:val="00F92BF8"/>
    <w:rsid w:val="00F941F1"/>
    <w:rsid w:val="00FA1971"/>
    <w:rsid w:val="00FA1AF4"/>
    <w:rsid w:val="00FA68D6"/>
    <w:rsid w:val="00FB0A3F"/>
    <w:rsid w:val="00FB24AF"/>
    <w:rsid w:val="00FB60F5"/>
    <w:rsid w:val="00FC0130"/>
    <w:rsid w:val="00FC033C"/>
    <w:rsid w:val="00FC2F9D"/>
    <w:rsid w:val="00FC64B8"/>
    <w:rsid w:val="00FC7015"/>
    <w:rsid w:val="00FD1550"/>
    <w:rsid w:val="00FE68A7"/>
    <w:rsid w:val="00FE68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6858C"/>
  <w15:docId w15:val="{6E842EA8-0CEF-A04C-BDCE-C765A16A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3566C"/>
  </w:style>
  <w:style w:type="paragraph" w:styleId="Heading1">
    <w:name w:val="heading 1"/>
    <w:basedOn w:val="Normal"/>
    <w:next w:val="Normal"/>
    <w:link w:val="Heading1Char"/>
    <w:uiPriority w:val="9"/>
    <w:qFormat/>
    <w:rsid w:val="00F67A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67A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D83E2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566C"/>
    <w:rPr>
      <w:u w:val="single"/>
    </w:rPr>
  </w:style>
  <w:style w:type="paragraph" w:customStyle="1" w:styleId="HeaderFooter">
    <w:name w:val="Header &amp; Footer"/>
    <w:rsid w:val="0093566C"/>
    <w:pPr>
      <w:tabs>
        <w:tab w:val="right" w:pos="9020"/>
      </w:tabs>
    </w:pPr>
    <w:rPr>
      <w:rFonts w:ascii="Helvetica Neue" w:hAnsi="Helvetica Neue" w:cs="Arial Unicode MS"/>
      <w:color w:val="000000"/>
    </w:rPr>
  </w:style>
  <w:style w:type="paragraph" w:styleId="PlainText">
    <w:name w:val="Plain Text"/>
    <w:rsid w:val="0093566C"/>
    <w:rPr>
      <w:rFonts w:ascii="Calibri" w:eastAsia="Calibri" w:hAnsi="Calibri" w:cs="Calibri"/>
      <w:color w:val="000000"/>
      <w:sz w:val="22"/>
      <w:szCs w:val="22"/>
      <w:u w:color="000000"/>
    </w:rPr>
  </w:style>
  <w:style w:type="paragraph" w:customStyle="1" w:styleId="Body">
    <w:name w:val="Body"/>
    <w:rsid w:val="0093566C"/>
    <w:rPr>
      <w:rFonts w:cs="Arial Unicode MS"/>
      <w:color w:val="000000"/>
      <w:u w:color="000000"/>
      <w:lang w:val="de-DE"/>
    </w:rPr>
  </w:style>
  <w:style w:type="character" w:customStyle="1" w:styleId="Link">
    <w:name w:val="Link"/>
    <w:rsid w:val="0093566C"/>
    <w:rPr>
      <w:color w:val="0000FF"/>
      <w:u w:val="single" w:color="0000FF"/>
    </w:rPr>
  </w:style>
  <w:style w:type="character" w:customStyle="1" w:styleId="Hyperlink0">
    <w:name w:val="Hyperlink.0"/>
    <w:basedOn w:val="Link"/>
    <w:rsid w:val="0093566C"/>
    <w:rPr>
      <w:color w:val="0000FF"/>
      <w:sz w:val="16"/>
      <w:szCs w:val="16"/>
      <w:u w:val="single" w:color="0000FF"/>
    </w:rPr>
  </w:style>
  <w:style w:type="numbering" w:customStyle="1" w:styleId="ImportedStyle1">
    <w:name w:val="Imported Style 1"/>
    <w:rsid w:val="0093566C"/>
    <w:pPr>
      <w:numPr>
        <w:numId w:val="1"/>
      </w:numPr>
    </w:pPr>
  </w:style>
  <w:style w:type="paragraph" w:styleId="ListParagraph">
    <w:name w:val="List Paragraph"/>
    <w:qFormat/>
    <w:rsid w:val="0093566C"/>
    <w:pPr>
      <w:ind w:left="720"/>
    </w:pPr>
    <w:rPr>
      <w:rFonts w:eastAsia="Times New Roman"/>
      <w:color w:val="000000"/>
      <w:u w:color="000000"/>
    </w:rPr>
  </w:style>
  <w:style w:type="paragraph" w:customStyle="1" w:styleId="Default">
    <w:name w:val="Default"/>
    <w:rsid w:val="0093566C"/>
    <w:rPr>
      <w:rFonts w:ascii="Helvetica Neue" w:eastAsia="Helvetica Neue" w:hAnsi="Helvetica Neue" w:cs="Helvetica Neue"/>
      <w:color w:val="000000"/>
      <w:sz w:val="22"/>
      <w:szCs w:val="22"/>
    </w:rPr>
  </w:style>
  <w:style w:type="character" w:customStyle="1" w:styleId="Hyperlink1">
    <w:name w:val="Hyperlink.1"/>
    <w:basedOn w:val="Link"/>
    <w:rsid w:val="0093566C"/>
    <w:rPr>
      <w:rFonts w:ascii="Calibri" w:eastAsia="Calibri" w:hAnsi="Calibri" w:cs="Calibri"/>
      <w:color w:val="0000FF"/>
      <w:sz w:val="22"/>
      <w:szCs w:val="22"/>
      <w:u w:val="single" w:color="0000FF"/>
    </w:rPr>
  </w:style>
  <w:style w:type="character" w:customStyle="1" w:styleId="Hyperlink2">
    <w:name w:val="Hyperlink.2"/>
    <w:basedOn w:val="Link"/>
    <w:rsid w:val="0093566C"/>
    <w:rPr>
      <w:rFonts w:ascii="Calibri" w:eastAsia="Calibri" w:hAnsi="Calibri" w:cs="Calibri"/>
      <w:color w:val="0000FF"/>
      <w:sz w:val="20"/>
      <w:szCs w:val="20"/>
      <w:u w:val="single" w:color="0000FF"/>
    </w:rPr>
  </w:style>
  <w:style w:type="numbering" w:customStyle="1" w:styleId="ImportedStyle2">
    <w:name w:val="Imported Style 2"/>
    <w:rsid w:val="0093566C"/>
    <w:pPr>
      <w:numPr>
        <w:numId w:val="2"/>
      </w:numPr>
    </w:pPr>
  </w:style>
  <w:style w:type="paragraph" w:styleId="CommentText">
    <w:name w:val="annotation text"/>
    <w:basedOn w:val="Normal"/>
    <w:link w:val="CommentTextChar"/>
    <w:unhideWhenUsed/>
    <w:rsid w:val="0093566C"/>
    <w:rPr>
      <w:sz w:val="20"/>
      <w:szCs w:val="20"/>
    </w:rPr>
  </w:style>
  <w:style w:type="character" w:customStyle="1" w:styleId="CommentTextChar">
    <w:name w:val="Comment Text Char"/>
    <w:basedOn w:val="DefaultParagraphFont"/>
    <w:link w:val="CommentText"/>
    <w:rsid w:val="0093566C"/>
  </w:style>
  <w:style w:type="character" w:styleId="CommentReference">
    <w:name w:val="annotation reference"/>
    <w:basedOn w:val="DefaultParagraphFont"/>
    <w:unhideWhenUsed/>
    <w:rsid w:val="0093566C"/>
    <w:rPr>
      <w:sz w:val="16"/>
      <w:szCs w:val="16"/>
    </w:rPr>
  </w:style>
  <w:style w:type="paragraph" w:styleId="BalloonText">
    <w:name w:val="Balloon Text"/>
    <w:basedOn w:val="Normal"/>
    <w:link w:val="BalloonTextChar"/>
    <w:uiPriority w:val="99"/>
    <w:semiHidden/>
    <w:unhideWhenUsed/>
    <w:rsid w:val="00CE509A"/>
    <w:rPr>
      <w:rFonts w:ascii="Tahoma" w:hAnsi="Tahoma" w:cs="Tahoma"/>
      <w:sz w:val="16"/>
      <w:szCs w:val="16"/>
    </w:rPr>
  </w:style>
  <w:style w:type="character" w:customStyle="1" w:styleId="BalloonTextChar">
    <w:name w:val="Balloon Text Char"/>
    <w:basedOn w:val="DefaultParagraphFont"/>
    <w:link w:val="BalloonText"/>
    <w:uiPriority w:val="99"/>
    <w:semiHidden/>
    <w:rsid w:val="00CE509A"/>
    <w:rPr>
      <w:rFonts w:ascii="Tahoma" w:hAnsi="Tahoma" w:cs="Tahoma"/>
      <w:sz w:val="16"/>
      <w:szCs w:val="16"/>
    </w:rPr>
  </w:style>
  <w:style w:type="paragraph" w:styleId="Header">
    <w:name w:val="header"/>
    <w:basedOn w:val="Normal"/>
    <w:link w:val="HeaderChar"/>
    <w:uiPriority w:val="99"/>
    <w:unhideWhenUsed/>
    <w:rsid w:val="00F8200E"/>
    <w:pPr>
      <w:tabs>
        <w:tab w:val="center" w:pos="4513"/>
        <w:tab w:val="right" w:pos="9026"/>
      </w:tabs>
    </w:pPr>
  </w:style>
  <w:style w:type="character" w:customStyle="1" w:styleId="HeaderChar">
    <w:name w:val="Header Char"/>
    <w:basedOn w:val="DefaultParagraphFont"/>
    <w:link w:val="Header"/>
    <w:uiPriority w:val="99"/>
    <w:rsid w:val="00F8200E"/>
    <w:rPr>
      <w:sz w:val="24"/>
      <w:szCs w:val="24"/>
    </w:rPr>
  </w:style>
  <w:style w:type="paragraph" w:styleId="Footer">
    <w:name w:val="footer"/>
    <w:basedOn w:val="Normal"/>
    <w:link w:val="FooterChar"/>
    <w:uiPriority w:val="99"/>
    <w:unhideWhenUsed/>
    <w:rsid w:val="00F8200E"/>
    <w:pPr>
      <w:tabs>
        <w:tab w:val="center" w:pos="4513"/>
        <w:tab w:val="right" w:pos="9026"/>
      </w:tabs>
    </w:pPr>
  </w:style>
  <w:style w:type="character" w:customStyle="1" w:styleId="FooterChar">
    <w:name w:val="Footer Char"/>
    <w:basedOn w:val="DefaultParagraphFont"/>
    <w:link w:val="Footer"/>
    <w:uiPriority w:val="99"/>
    <w:rsid w:val="00F8200E"/>
    <w:rPr>
      <w:sz w:val="24"/>
      <w:szCs w:val="24"/>
    </w:rPr>
  </w:style>
  <w:style w:type="paragraph" w:customStyle="1" w:styleId="standfirst">
    <w:name w:val="standfirst"/>
    <w:basedOn w:val="Normal"/>
    <w:uiPriority w:val="99"/>
    <w:semiHidden/>
    <w:rsid w:val="00C504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paragraph" w:styleId="NormalWeb">
    <w:name w:val="Normal (Web)"/>
    <w:basedOn w:val="Normal"/>
    <w:uiPriority w:val="99"/>
    <w:unhideWhenUsed/>
    <w:rsid w:val="00C504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table" w:styleId="TableGrid">
    <w:name w:val="Table Grid"/>
    <w:basedOn w:val="TableNormal"/>
    <w:uiPriority w:val="59"/>
    <w:rsid w:val="00EA4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6E05"/>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Title">
    <w:name w:val="Title"/>
    <w:basedOn w:val="Normal"/>
    <w:next w:val="Normal"/>
    <w:link w:val="TitleChar"/>
    <w:uiPriority w:val="10"/>
    <w:qFormat/>
    <w:rsid w:val="008556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6D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67A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67A98"/>
    <w:rPr>
      <w:rFonts w:asciiTheme="majorHAnsi" w:eastAsiaTheme="majorEastAsia" w:hAnsiTheme="majorHAnsi" w:cstheme="majorBidi"/>
      <w:color w:val="2E74B5" w:themeColor="accent1" w:themeShade="BF"/>
      <w:sz w:val="26"/>
      <w:szCs w:val="26"/>
    </w:rPr>
  </w:style>
  <w:style w:type="paragraph" w:styleId="CommentSubject">
    <w:name w:val="annotation subject"/>
    <w:basedOn w:val="CommentText"/>
    <w:next w:val="CommentText"/>
    <w:link w:val="CommentSubjectChar"/>
    <w:uiPriority w:val="99"/>
    <w:semiHidden/>
    <w:unhideWhenUsed/>
    <w:rsid w:val="00A2022C"/>
    <w:rPr>
      <w:b/>
      <w:bCs/>
    </w:rPr>
  </w:style>
  <w:style w:type="character" w:customStyle="1" w:styleId="CommentSubjectChar">
    <w:name w:val="Comment Subject Char"/>
    <w:basedOn w:val="CommentTextChar"/>
    <w:link w:val="CommentSubject"/>
    <w:uiPriority w:val="99"/>
    <w:semiHidden/>
    <w:rsid w:val="00A2022C"/>
    <w:rPr>
      <w:b/>
      <w:bCs/>
    </w:rPr>
  </w:style>
  <w:style w:type="paragraph" w:customStyle="1" w:styleId="xmsonormal">
    <w:name w:val="x_msonormal"/>
    <w:basedOn w:val="Normal"/>
    <w:rsid w:val="00EE0AB8"/>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eastAsiaTheme="minorHAnsi" w:hAnsi="Times" w:cstheme="minorBidi"/>
      <w:sz w:val="20"/>
      <w:szCs w:val="20"/>
      <w:bdr w:val="none" w:sz="0" w:space="0" w:color="auto"/>
      <w:lang w:val="en-GB"/>
    </w:rPr>
  </w:style>
  <w:style w:type="character" w:customStyle="1" w:styleId="apple-converted-space">
    <w:name w:val="apple-converted-space"/>
    <w:basedOn w:val="DefaultParagraphFont"/>
    <w:rsid w:val="00EE0AB8"/>
  </w:style>
  <w:style w:type="paragraph" w:customStyle="1" w:styleId="xmsolistparagraph">
    <w:name w:val="x_msolistparagraph"/>
    <w:basedOn w:val="Normal"/>
    <w:rsid w:val="00EE0AB8"/>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eastAsiaTheme="minorHAnsi" w:hAnsi="Times" w:cstheme="minorBidi"/>
      <w:sz w:val="20"/>
      <w:szCs w:val="20"/>
      <w:bdr w:val="none" w:sz="0" w:space="0" w:color="auto"/>
      <w:lang w:val="en-GB"/>
    </w:rPr>
  </w:style>
  <w:style w:type="paragraph" w:customStyle="1" w:styleId="xmsolistparagraphcxspmiddle">
    <w:name w:val="x_msolistparagraphcxspmiddle"/>
    <w:basedOn w:val="Normal"/>
    <w:rsid w:val="00EE0AB8"/>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eastAsiaTheme="minorHAnsi" w:hAnsi="Times" w:cstheme="minorBidi"/>
      <w:sz w:val="20"/>
      <w:szCs w:val="20"/>
      <w:bdr w:val="none" w:sz="0" w:space="0" w:color="auto"/>
      <w:lang w:val="en-GB"/>
    </w:rPr>
  </w:style>
  <w:style w:type="paragraph" w:customStyle="1" w:styleId="xmsolistparagraphcxsplast">
    <w:name w:val="x_msolistparagraphcxsplast"/>
    <w:basedOn w:val="Normal"/>
    <w:rsid w:val="00EE0AB8"/>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eastAsiaTheme="minorHAnsi" w:hAnsi="Times" w:cstheme="minorBidi"/>
      <w:sz w:val="20"/>
      <w:szCs w:val="20"/>
      <w:bdr w:val="none" w:sz="0" w:space="0" w:color="auto"/>
      <w:lang w:val="en-GB"/>
    </w:rPr>
  </w:style>
  <w:style w:type="paragraph" w:customStyle="1" w:styleId="BasicParagraph">
    <w:name w:val="[Basic Paragraph]"/>
    <w:basedOn w:val="Normal"/>
    <w:uiPriority w:val="99"/>
    <w:rsid w:val="007F19E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Spacing">
    <w:name w:val="No Spacing"/>
    <w:uiPriority w:val="1"/>
    <w:qFormat/>
    <w:rsid w:val="00E47D7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GB"/>
    </w:rPr>
  </w:style>
  <w:style w:type="character" w:styleId="Emphasis">
    <w:name w:val="Emphasis"/>
    <w:basedOn w:val="DefaultParagraphFont"/>
    <w:uiPriority w:val="20"/>
    <w:qFormat/>
    <w:rsid w:val="00E47D75"/>
    <w:rPr>
      <w:i/>
      <w:iCs/>
    </w:rPr>
  </w:style>
  <w:style w:type="character" w:customStyle="1" w:styleId="Heading3Char">
    <w:name w:val="Heading 3 Char"/>
    <w:basedOn w:val="DefaultParagraphFont"/>
    <w:link w:val="Heading3"/>
    <w:rsid w:val="00D83E24"/>
    <w:rPr>
      <w:rFonts w:asciiTheme="majorHAnsi" w:eastAsiaTheme="majorEastAsia" w:hAnsiTheme="majorHAnsi" w:cstheme="majorBidi"/>
      <w:color w:val="1F4D78" w:themeColor="accent1" w:themeShade="7F"/>
    </w:rPr>
  </w:style>
  <w:style w:type="table" w:customStyle="1" w:styleId="TableGrid1">
    <w:name w:val="Table Grid1"/>
    <w:basedOn w:val="TableNormal"/>
    <w:next w:val="TableGrid"/>
    <w:uiPriority w:val="39"/>
    <w:rsid w:val="00447B6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GB"/>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rPr>
        <w:b/>
        <w:color w:val="FFFFFF"/>
      </w:rPr>
      <w:tblPr/>
      <w:tcPr>
        <w:shd w:val="clear" w:color="auto" w:fill="005EB8"/>
      </w:tcPr>
    </w:tblStylePr>
  </w:style>
  <w:style w:type="paragraph" w:customStyle="1" w:styleId="TableParagraph">
    <w:name w:val="Table Paragraph"/>
    <w:basedOn w:val="Normal"/>
    <w:uiPriority w:val="1"/>
    <w:qFormat/>
    <w:rsid w:val="00A1653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19"/>
      <w:ind w:left="107"/>
    </w:pPr>
    <w:rPr>
      <w:rFonts w:ascii="Calibri" w:eastAsia="Calibri" w:hAnsi="Calibri" w:cs="Calibri"/>
      <w:sz w:val="22"/>
      <w:szCs w:val="22"/>
      <w:bdr w:val="none" w:sz="0" w:space="0" w:color="auto"/>
    </w:rPr>
  </w:style>
  <w:style w:type="character" w:styleId="UnresolvedMention">
    <w:name w:val="Unresolved Mention"/>
    <w:basedOn w:val="DefaultParagraphFont"/>
    <w:uiPriority w:val="99"/>
    <w:semiHidden/>
    <w:unhideWhenUsed/>
    <w:rsid w:val="000A1503"/>
    <w:rPr>
      <w:color w:val="605E5C"/>
      <w:shd w:val="clear" w:color="auto" w:fill="E1DFDD"/>
    </w:rPr>
  </w:style>
  <w:style w:type="character" w:styleId="FollowedHyperlink">
    <w:name w:val="FollowedHyperlink"/>
    <w:basedOn w:val="DefaultParagraphFont"/>
    <w:semiHidden/>
    <w:unhideWhenUsed/>
    <w:rsid w:val="005A2C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6291">
      <w:bodyDiv w:val="1"/>
      <w:marLeft w:val="0"/>
      <w:marRight w:val="0"/>
      <w:marTop w:val="0"/>
      <w:marBottom w:val="0"/>
      <w:divBdr>
        <w:top w:val="none" w:sz="0" w:space="0" w:color="auto"/>
        <w:left w:val="none" w:sz="0" w:space="0" w:color="auto"/>
        <w:bottom w:val="none" w:sz="0" w:space="0" w:color="auto"/>
        <w:right w:val="none" w:sz="0" w:space="0" w:color="auto"/>
      </w:divBdr>
    </w:div>
    <w:div w:id="90470858">
      <w:bodyDiv w:val="1"/>
      <w:marLeft w:val="0"/>
      <w:marRight w:val="0"/>
      <w:marTop w:val="0"/>
      <w:marBottom w:val="0"/>
      <w:divBdr>
        <w:top w:val="none" w:sz="0" w:space="0" w:color="auto"/>
        <w:left w:val="none" w:sz="0" w:space="0" w:color="auto"/>
        <w:bottom w:val="none" w:sz="0" w:space="0" w:color="auto"/>
        <w:right w:val="none" w:sz="0" w:space="0" w:color="auto"/>
      </w:divBdr>
    </w:div>
    <w:div w:id="235092880">
      <w:bodyDiv w:val="1"/>
      <w:marLeft w:val="0"/>
      <w:marRight w:val="0"/>
      <w:marTop w:val="0"/>
      <w:marBottom w:val="0"/>
      <w:divBdr>
        <w:top w:val="none" w:sz="0" w:space="0" w:color="auto"/>
        <w:left w:val="none" w:sz="0" w:space="0" w:color="auto"/>
        <w:bottom w:val="none" w:sz="0" w:space="0" w:color="auto"/>
        <w:right w:val="none" w:sz="0" w:space="0" w:color="auto"/>
      </w:divBdr>
    </w:div>
    <w:div w:id="312872556">
      <w:bodyDiv w:val="1"/>
      <w:marLeft w:val="0"/>
      <w:marRight w:val="0"/>
      <w:marTop w:val="0"/>
      <w:marBottom w:val="0"/>
      <w:divBdr>
        <w:top w:val="none" w:sz="0" w:space="0" w:color="auto"/>
        <w:left w:val="none" w:sz="0" w:space="0" w:color="auto"/>
        <w:bottom w:val="none" w:sz="0" w:space="0" w:color="auto"/>
        <w:right w:val="none" w:sz="0" w:space="0" w:color="auto"/>
      </w:divBdr>
    </w:div>
    <w:div w:id="518082833">
      <w:bodyDiv w:val="1"/>
      <w:marLeft w:val="0"/>
      <w:marRight w:val="0"/>
      <w:marTop w:val="0"/>
      <w:marBottom w:val="0"/>
      <w:divBdr>
        <w:top w:val="none" w:sz="0" w:space="0" w:color="auto"/>
        <w:left w:val="none" w:sz="0" w:space="0" w:color="auto"/>
        <w:bottom w:val="none" w:sz="0" w:space="0" w:color="auto"/>
        <w:right w:val="none" w:sz="0" w:space="0" w:color="auto"/>
      </w:divBdr>
    </w:div>
    <w:div w:id="700011495">
      <w:bodyDiv w:val="1"/>
      <w:marLeft w:val="0"/>
      <w:marRight w:val="0"/>
      <w:marTop w:val="0"/>
      <w:marBottom w:val="0"/>
      <w:divBdr>
        <w:top w:val="none" w:sz="0" w:space="0" w:color="auto"/>
        <w:left w:val="none" w:sz="0" w:space="0" w:color="auto"/>
        <w:bottom w:val="none" w:sz="0" w:space="0" w:color="auto"/>
        <w:right w:val="none" w:sz="0" w:space="0" w:color="auto"/>
      </w:divBdr>
    </w:div>
    <w:div w:id="972714458">
      <w:bodyDiv w:val="1"/>
      <w:marLeft w:val="0"/>
      <w:marRight w:val="0"/>
      <w:marTop w:val="0"/>
      <w:marBottom w:val="0"/>
      <w:divBdr>
        <w:top w:val="none" w:sz="0" w:space="0" w:color="auto"/>
        <w:left w:val="none" w:sz="0" w:space="0" w:color="auto"/>
        <w:bottom w:val="none" w:sz="0" w:space="0" w:color="auto"/>
        <w:right w:val="none" w:sz="0" w:space="0" w:color="auto"/>
      </w:divBdr>
    </w:div>
    <w:div w:id="1048839670">
      <w:bodyDiv w:val="1"/>
      <w:marLeft w:val="0"/>
      <w:marRight w:val="0"/>
      <w:marTop w:val="0"/>
      <w:marBottom w:val="0"/>
      <w:divBdr>
        <w:top w:val="none" w:sz="0" w:space="0" w:color="auto"/>
        <w:left w:val="none" w:sz="0" w:space="0" w:color="auto"/>
        <w:bottom w:val="none" w:sz="0" w:space="0" w:color="auto"/>
        <w:right w:val="none" w:sz="0" w:space="0" w:color="auto"/>
      </w:divBdr>
      <w:divsChild>
        <w:div w:id="50926321">
          <w:marLeft w:val="0"/>
          <w:marRight w:val="0"/>
          <w:marTop w:val="855"/>
          <w:marBottom w:val="0"/>
          <w:divBdr>
            <w:top w:val="none" w:sz="0" w:space="0" w:color="auto"/>
            <w:left w:val="none" w:sz="0" w:space="0" w:color="auto"/>
            <w:bottom w:val="none" w:sz="0" w:space="0" w:color="auto"/>
            <w:right w:val="none" w:sz="0" w:space="0" w:color="auto"/>
          </w:divBdr>
          <w:divsChild>
            <w:div w:id="727844688">
              <w:marLeft w:val="0"/>
              <w:marRight w:val="0"/>
              <w:marTop w:val="0"/>
              <w:marBottom w:val="0"/>
              <w:divBdr>
                <w:top w:val="none" w:sz="0" w:space="0" w:color="auto"/>
                <w:left w:val="none" w:sz="0" w:space="0" w:color="auto"/>
                <w:bottom w:val="none" w:sz="0" w:space="0" w:color="auto"/>
                <w:right w:val="none" w:sz="0" w:space="0" w:color="auto"/>
              </w:divBdr>
              <w:divsChild>
                <w:div w:id="20589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85181">
      <w:bodyDiv w:val="1"/>
      <w:marLeft w:val="0"/>
      <w:marRight w:val="0"/>
      <w:marTop w:val="0"/>
      <w:marBottom w:val="0"/>
      <w:divBdr>
        <w:top w:val="none" w:sz="0" w:space="0" w:color="auto"/>
        <w:left w:val="none" w:sz="0" w:space="0" w:color="auto"/>
        <w:bottom w:val="none" w:sz="0" w:space="0" w:color="auto"/>
        <w:right w:val="none" w:sz="0" w:space="0" w:color="auto"/>
      </w:divBdr>
    </w:div>
    <w:div w:id="1273437936">
      <w:bodyDiv w:val="1"/>
      <w:marLeft w:val="0"/>
      <w:marRight w:val="0"/>
      <w:marTop w:val="0"/>
      <w:marBottom w:val="0"/>
      <w:divBdr>
        <w:top w:val="none" w:sz="0" w:space="0" w:color="auto"/>
        <w:left w:val="none" w:sz="0" w:space="0" w:color="auto"/>
        <w:bottom w:val="none" w:sz="0" w:space="0" w:color="auto"/>
        <w:right w:val="none" w:sz="0" w:space="0" w:color="auto"/>
      </w:divBdr>
    </w:div>
    <w:div w:id="1760515585">
      <w:bodyDiv w:val="1"/>
      <w:marLeft w:val="0"/>
      <w:marRight w:val="0"/>
      <w:marTop w:val="0"/>
      <w:marBottom w:val="0"/>
      <w:divBdr>
        <w:top w:val="none" w:sz="0" w:space="0" w:color="auto"/>
        <w:left w:val="none" w:sz="0" w:space="0" w:color="auto"/>
        <w:bottom w:val="none" w:sz="0" w:space="0" w:color="auto"/>
        <w:right w:val="none" w:sz="0" w:space="0" w:color="auto"/>
      </w:divBdr>
    </w:div>
    <w:div w:id="2004434067">
      <w:bodyDiv w:val="1"/>
      <w:marLeft w:val="0"/>
      <w:marRight w:val="0"/>
      <w:marTop w:val="0"/>
      <w:marBottom w:val="0"/>
      <w:divBdr>
        <w:top w:val="none" w:sz="0" w:space="0" w:color="auto"/>
        <w:left w:val="none" w:sz="0" w:space="0" w:color="auto"/>
        <w:bottom w:val="none" w:sz="0" w:space="0" w:color="auto"/>
        <w:right w:val="none" w:sz="0" w:space="0" w:color="auto"/>
      </w:divBdr>
    </w:div>
    <w:div w:id="2141334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ucestershire.communitypharmacy.org.uk/webinars-training/" TargetMode="External"/><Relationship Id="rId18" Type="http://schemas.openxmlformats.org/officeDocument/2006/relationships/hyperlink" Target="https://www.elfh.org.uk/programmes/antimicrobial-resistance-and-infections/" TargetMode="External"/><Relationship Id="rId26" Type="http://schemas.openxmlformats.org/officeDocument/2006/relationships/hyperlink" Target="https://cks.nice.org.uk/topics/candida-oral/" TargetMode="External"/><Relationship Id="rId39" Type="http://schemas.openxmlformats.org/officeDocument/2006/relationships/header" Target="header3.xml"/><Relationship Id="rId21" Type="http://schemas.openxmlformats.org/officeDocument/2006/relationships/hyperlink" Target="https://cks.nice.org.uk/topics/otitis-externa/"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ppe.ac.uk/programmes/l/safegrding_elfh-e-02" TargetMode="External"/><Relationship Id="rId20" Type="http://schemas.openxmlformats.org/officeDocument/2006/relationships/hyperlink" Target="https://www.gloshospitals.nhs.uk/media/documents/Eye_Infection.pdf" TargetMode="External"/><Relationship Id="rId29" Type="http://schemas.openxmlformats.org/officeDocument/2006/relationships/hyperlink" Target="https://www.pharmacyregulation.org/pharmacists/standards-and-guidance-%09pharmacy-professionals/standards-pharmacy-professiona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glos.nhs.uk/about-us/how-we-meet-our-duties/equality-and-diversity/" TargetMode="External"/><Relationship Id="rId24" Type="http://schemas.openxmlformats.org/officeDocument/2006/relationships/hyperlink" Target="https://cks.nice.org.uk/topics/conjunctivitis-%09infective/" TargetMode="External"/><Relationship Id="rId32" Type="http://schemas.openxmlformats.org/officeDocument/2006/relationships/hyperlink" Target="https://www.england.nhs.uk/publication/approved-particular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ppe.ac.uk/gateway/sepsis" TargetMode="External"/><Relationship Id="rId23" Type="http://schemas.openxmlformats.org/officeDocument/2006/relationships/hyperlink" Target="https://www.sps.nhs.uk/articles/introduction-to-%09pgds/" TargetMode="External"/><Relationship Id="rId28" Type="http://schemas.openxmlformats.org/officeDocument/2006/relationships/hyperlink" Target="https://www.gloshospitals.nhs.uk/healthcare-professionals/gloucestershire-joint-%09formulary/infections-antibiotic-guidelines/"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https://www.gloshospitals.nhs.uk/healthcare-professionals/antimicrobial-resources/" TargetMode="External"/><Relationship Id="rId31" Type="http://schemas.openxmlformats.org/officeDocument/2006/relationships/hyperlink" Target="https://www.cppe.ac.uk/programmes/l/dermatology-e-01" TargetMode="External"/><Relationship Id="rId4" Type="http://schemas.openxmlformats.org/officeDocument/2006/relationships/settings" Target="settings.xml"/><Relationship Id="rId9" Type="http://schemas.openxmlformats.org/officeDocument/2006/relationships/hyperlink" Target="https://www.england.nhs.uk/wp-content/uploads/2019/04/PR2114-pharmacy-manual-v2-23.pdf" TargetMode="External"/><Relationship Id="rId14" Type="http://schemas.openxmlformats.org/officeDocument/2006/relationships/hyperlink" Target="https://www.cppe.ac.uk/programmes/l/consult-p-02" TargetMode="External"/><Relationship Id="rId22" Type="http://schemas.openxmlformats.org/officeDocument/2006/relationships/hyperlink" Target="https://view.officeapps.live.com/op/view.aspx?src=https%3A%2F%2Fg-care.glos.nhs.uk%2Fuploads%2Fuseful_resources%2FPrescribing%2FICS%2520Guidance%2520on%2520Managing%2520Use%2520of%2520MCAs%2520Final-2.docx&amp;wdOrigin=BROWSELINK" TargetMode="External"/><Relationship Id="rId27" Type="http://schemas.openxmlformats.org/officeDocument/2006/relationships/hyperlink" Target="https://cks.nice.org.uk/topics/dermatitis-contact/" TargetMode="External"/><Relationship Id="rId30" Type="http://schemas.openxmlformats.org/officeDocument/2006/relationships/hyperlink" Target="https://www.cppe.ac.uk/services/pharmacy-first/" TargetMode="External"/><Relationship Id="rId35" Type="http://schemas.openxmlformats.org/officeDocument/2006/relationships/header" Target="header1.xml"/><Relationship Id="rId8" Type="http://schemas.openxmlformats.org/officeDocument/2006/relationships/hyperlink" Target="https://www.england.nhs.uk/primary-care/pharmacy/pharmacy-manual/" TargetMode="External"/><Relationship Id="rId3" Type="http://schemas.openxmlformats.org/officeDocument/2006/relationships/styles" Target="styles.xml"/><Relationship Id="rId12" Type="http://schemas.openxmlformats.org/officeDocument/2006/relationships/hyperlink" Target="https://www.england.nhs.uk/wp-content/uploads/2015/06/trans-uec.pdf" TargetMode="External"/><Relationship Id="rId17" Type="http://schemas.openxmlformats.org/officeDocument/2006/relationships/hyperlink" Target="https://www.cppe.ac.uk/programmes/l/safegrding_elfh-e-04" TargetMode="External"/><Relationship Id="rId25" Type="http://schemas.openxmlformats.org/officeDocument/2006/relationships/hyperlink" Target="https://cks.nice.org.uk/topics/otitis-externa/" TargetMode="External"/><Relationship Id="rId33" Type="http://schemas.openxmlformats.org/officeDocument/2006/relationships/hyperlink" Target="mailto:glicb.pals@nhs.net"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76215-B9BE-854F-B7E0-96DFDE7763D1}">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22</Pages>
  <Words>4355</Words>
  <Characters>26527</Characters>
  <Application>Microsoft Office Word</Application>
  <DocSecurity>0</DocSecurity>
  <Lines>1153</Lines>
  <Paragraphs>376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 Gloucestershire</dc:creator>
  <cp:keywords/>
  <dc:description/>
  <cp:lastModifiedBy>EDGE, Kimberley (NHS GLOUCESTERSHIRE ICB - 11M)</cp:lastModifiedBy>
  <cp:revision>3</cp:revision>
  <cp:lastPrinted>2026-06-12T11:56:00Z</cp:lastPrinted>
  <dcterms:created xsi:type="dcterms:W3CDTF">2026-07-01T12:40:00Z</dcterms:created>
  <dcterms:modified xsi:type="dcterms:W3CDTF">2026-07-01T12:40:00Z</dcterms:modified>
  <cp:category/>
</cp:coreProperties>
</file>